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EE7DA" w14:textId="77777777" w:rsidR="00BF6197" w:rsidRDefault="00CE007F">
      <w:pPr>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附件</w:t>
      </w:r>
      <w:r>
        <w:rPr>
          <w:rFonts w:ascii="Times New Roman" w:eastAsia="仿宋_GB2312" w:hAnsi="Times New Roman" w:cs="Times New Roman"/>
          <w:sz w:val="32"/>
          <w:szCs w:val="32"/>
          <w:lang w:eastAsia="zh-CN"/>
        </w:rPr>
        <w:t>3</w:t>
      </w:r>
    </w:p>
    <w:p w14:paraId="4C5154AF" w14:textId="77777777" w:rsidR="00BF6197" w:rsidRDefault="00BF6197">
      <w:pPr>
        <w:rPr>
          <w:rFonts w:ascii="仿宋_GB2312" w:eastAsia="仿宋_GB2312" w:hAnsi="Times New Roman" w:cs="Times New Roman"/>
          <w:sz w:val="32"/>
          <w:szCs w:val="32"/>
          <w:lang w:eastAsia="zh-CN"/>
        </w:rPr>
      </w:pPr>
    </w:p>
    <w:p w14:paraId="672AAA25" w14:textId="77777777" w:rsidR="00BF6197" w:rsidRDefault="00BF6197">
      <w:pPr>
        <w:rPr>
          <w:rFonts w:ascii="仿宋_GB2312" w:eastAsia="仿宋_GB2312" w:hAnsi="Times New Roman" w:cs="Times New Roman"/>
          <w:sz w:val="28"/>
          <w:szCs w:val="32"/>
          <w:lang w:eastAsia="zh-CN"/>
        </w:rPr>
      </w:pPr>
    </w:p>
    <w:p w14:paraId="6ACE2ED9" w14:textId="77777777" w:rsidR="00BF6197" w:rsidRDefault="00CE007F">
      <w:pPr>
        <w:spacing w:line="640" w:lineRule="exact"/>
        <w:jc w:val="center"/>
        <w:rPr>
          <w:rFonts w:ascii="方正小标宋简体" w:eastAsia="方正小标宋简体" w:hAnsi="Times New Roman" w:cs="Times New Roman"/>
          <w:bCs/>
          <w:sz w:val="44"/>
          <w:szCs w:val="44"/>
          <w:lang w:eastAsia="zh-CN"/>
        </w:rPr>
      </w:pPr>
      <w:r>
        <w:rPr>
          <w:rFonts w:ascii="方正小标宋简体" w:eastAsia="方正小标宋简体" w:hAnsi="Times New Roman" w:cs="Times New Roman" w:hint="eastAsia"/>
          <w:bCs/>
          <w:sz w:val="44"/>
          <w:szCs w:val="44"/>
          <w:lang w:eastAsia="zh-CN"/>
        </w:rPr>
        <w:t>《天津市机动车检验检测机构记分制管理办法（试行）》实施后评估报告</w:t>
      </w:r>
    </w:p>
    <w:p w14:paraId="1D315370" w14:textId="77777777" w:rsidR="00BF6197" w:rsidRPr="006E58AA" w:rsidRDefault="00BF6197">
      <w:pPr>
        <w:spacing w:line="360" w:lineRule="auto"/>
        <w:ind w:firstLine="567"/>
        <w:jc w:val="both"/>
        <w:rPr>
          <w:rFonts w:ascii="仿宋" w:eastAsia="仿宋" w:hAnsi="仿宋" w:cs="Times New Roman"/>
          <w:sz w:val="32"/>
          <w:szCs w:val="32"/>
          <w:lang w:eastAsia="zh-CN"/>
        </w:rPr>
      </w:pPr>
    </w:p>
    <w:p w14:paraId="085AC45D" w14:textId="400143C9" w:rsidR="00BF6197" w:rsidRDefault="008D5F77" w:rsidP="003364D9">
      <w:pPr>
        <w:spacing w:line="360" w:lineRule="auto"/>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为落实</w:t>
      </w:r>
      <w:r w:rsidR="00CE007F">
        <w:rPr>
          <w:rFonts w:ascii="Times New Roman" w:eastAsia="仿宋_GB2312" w:hAnsi="Times New Roman" w:cs="Times New Roman"/>
          <w:sz w:val="32"/>
          <w:szCs w:val="32"/>
          <w:lang w:eastAsia="zh-CN"/>
        </w:rPr>
        <w:t>《中华人民共和国大气污染防治法》《中华人民共和国道路交通安全法》《检验检测机构资质认定管理办法》等法律法规规定和国务院简政放权加强事中事后监管的总体要求</w:t>
      </w:r>
      <w:r>
        <w:rPr>
          <w:rFonts w:ascii="Times New Roman" w:eastAsia="仿宋_GB2312" w:hAnsi="Times New Roman" w:cs="Times New Roman" w:hint="eastAsia"/>
          <w:sz w:val="32"/>
          <w:szCs w:val="32"/>
          <w:lang w:eastAsia="zh-CN"/>
        </w:rPr>
        <w:t>，</w:t>
      </w:r>
      <w:r w:rsidR="00CE007F">
        <w:rPr>
          <w:rFonts w:ascii="Times New Roman" w:eastAsia="仿宋_GB2312" w:hAnsi="Times New Roman" w:cs="Times New Roman"/>
          <w:sz w:val="32"/>
          <w:szCs w:val="32"/>
          <w:lang w:eastAsia="zh-CN"/>
        </w:rPr>
        <w:t>2019</w:t>
      </w:r>
      <w:r w:rsidR="00CE007F">
        <w:rPr>
          <w:rFonts w:ascii="Times New Roman" w:eastAsia="仿宋_GB2312" w:hAnsi="Times New Roman" w:cs="Times New Roman"/>
          <w:sz w:val="32"/>
          <w:szCs w:val="32"/>
          <w:lang w:eastAsia="zh-CN"/>
        </w:rPr>
        <w:t>年，</w:t>
      </w:r>
      <w:r w:rsidR="004B66A2">
        <w:rPr>
          <w:rFonts w:ascii="Times New Roman" w:eastAsia="仿宋_GB2312" w:hAnsi="Times New Roman" w:cs="Times New Roman" w:hint="eastAsia"/>
          <w:sz w:val="32"/>
          <w:szCs w:val="32"/>
          <w:lang w:eastAsia="zh-CN"/>
        </w:rPr>
        <w:t>市生态环境</w:t>
      </w:r>
      <w:r w:rsidR="00CE007F">
        <w:rPr>
          <w:rFonts w:ascii="Times New Roman" w:eastAsia="仿宋_GB2312" w:hAnsi="Times New Roman" w:cs="Times New Roman"/>
          <w:sz w:val="32"/>
          <w:szCs w:val="32"/>
          <w:lang w:eastAsia="zh-CN"/>
        </w:rPr>
        <w:t>局会同市市场监管委、市公安局联合印发实施《天津市机动车检验检测机构记分制管理办法（试行）》（</w:t>
      </w:r>
      <w:proofErr w:type="gramStart"/>
      <w:r w:rsidR="00CE007F">
        <w:rPr>
          <w:rFonts w:ascii="Times New Roman" w:eastAsia="仿宋_GB2312" w:hAnsi="Times New Roman" w:cs="Times New Roman"/>
          <w:sz w:val="32"/>
          <w:szCs w:val="32"/>
          <w:lang w:eastAsia="zh-CN"/>
        </w:rPr>
        <w:t>津环规范</w:t>
      </w:r>
      <w:proofErr w:type="gramEnd"/>
      <w:r w:rsidR="00CE007F">
        <w:rPr>
          <w:rFonts w:ascii="Times New Roman" w:eastAsia="仿宋_GB2312" w:hAnsi="Times New Roman" w:cs="Times New Roman"/>
          <w:sz w:val="32"/>
          <w:szCs w:val="32"/>
          <w:lang w:eastAsia="zh-CN"/>
        </w:rPr>
        <w:t>〔</w:t>
      </w:r>
      <w:r w:rsidR="00CE007F">
        <w:rPr>
          <w:rFonts w:ascii="Times New Roman" w:eastAsia="仿宋_GB2312" w:hAnsi="Times New Roman" w:cs="Times New Roman"/>
          <w:sz w:val="32"/>
          <w:szCs w:val="32"/>
          <w:lang w:eastAsia="zh-CN"/>
        </w:rPr>
        <w:t>2019</w:t>
      </w:r>
      <w:r w:rsidR="00CE007F">
        <w:rPr>
          <w:rFonts w:ascii="Times New Roman" w:eastAsia="仿宋_GB2312" w:hAnsi="Times New Roman" w:cs="Times New Roman"/>
          <w:sz w:val="32"/>
          <w:szCs w:val="32"/>
          <w:lang w:eastAsia="zh-CN"/>
        </w:rPr>
        <w:t>〕</w:t>
      </w:r>
      <w:r w:rsidR="00CE007F">
        <w:rPr>
          <w:rFonts w:ascii="Times New Roman" w:eastAsia="仿宋_GB2312" w:hAnsi="Times New Roman" w:cs="Times New Roman"/>
          <w:sz w:val="32"/>
          <w:szCs w:val="32"/>
          <w:lang w:eastAsia="zh-CN"/>
        </w:rPr>
        <w:t>6</w:t>
      </w:r>
      <w:r w:rsidR="00CE007F">
        <w:rPr>
          <w:rFonts w:ascii="Times New Roman" w:eastAsia="仿宋_GB2312" w:hAnsi="Times New Roman" w:cs="Times New Roman"/>
          <w:sz w:val="32"/>
          <w:szCs w:val="32"/>
          <w:lang w:eastAsia="zh-CN"/>
        </w:rPr>
        <w:t>号，以下简称《管理办法》）。</w:t>
      </w:r>
      <w:r w:rsidR="004B66A2" w:rsidRPr="004B66A2">
        <w:rPr>
          <w:rFonts w:ascii="Times New Roman" w:eastAsia="仿宋_GB2312" w:hAnsi="Times New Roman" w:cs="Times New Roman" w:hint="eastAsia"/>
          <w:sz w:val="32"/>
          <w:szCs w:val="32"/>
          <w:lang w:eastAsia="zh-CN"/>
        </w:rPr>
        <w:t>根据行政规范性文件相关管理要求，现对《管理办法》开展后评估工作：</w:t>
      </w:r>
    </w:p>
    <w:p w14:paraId="1CD2EE41" w14:textId="77777777" w:rsidR="004B66A2" w:rsidRPr="001358BC" w:rsidRDefault="004B66A2" w:rsidP="003364D9">
      <w:pPr>
        <w:pStyle w:val="1"/>
        <w:spacing w:before="120" w:after="120" w:line="360" w:lineRule="auto"/>
        <w:ind w:firstLineChars="200" w:firstLine="640"/>
        <w:rPr>
          <w:rFonts w:ascii="黑体" w:eastAsia="黑体" w:hAnsi="黑体"/>
          <w:b w:val="0"/>
          <w:sz w:val="32"/>
          <w:szCs w:val="32"/>
          <w:lang w:eastAsia="zh-CN"/>
        </w:rPr>
      </w:pPr>
      <w:bookmarkStart w:id="0" w:name="_Toc151753073"/>
      <w:bookmarkStart w:id="1" w:name="_Toc152163657"/>
      <w:r w:rsidRPr="001358BC">
        <w:rPr>
          <w:rFonts w:ascii="黑体" w:eastAsia="黑体" w:hAnsi="黑体" w:hint="eastAsia"/>
          <w:b w:val="0"/>
          <w:sz w:val="32"/>
          <w:szCs w:val="32"/>
          <w:lang w:eastAsia="zh-CN"/>
        </w:rPr>
        <w:t>一、</w:t>
      </w:r>
      <w:r w:rsidRPr="001358BC">
        <w:rPr>
          <w:rFonts w:ascii="黑体" w:eastAsia="黑体" w:hAnsi="黑体"/>
          <w:b w:val="0"/>
          <w:sz w:val="32"/>
          <w:szCs w:val="32"/>
          <w:lang w:eastAsia="zh-CN"/>
        </w:rPr>
        <w:t>后评估目标</w:t>
      </w:r>
      <w:bookmarkEnd w:id="0"/>
      <w:bookmarkEnd w:id="1"/>
    </w:p>
    <w:p w14:paraId="5A0B6244" w14:textId="77777777" w:rsidR="004B66A2" w:rsidRDefault="004B66A2" w:rsidP="003364D9">
      <w:pPr>
        <w:spacing w:line="360" w:lineRule="auto"/>
        <w:ind w:firstLineChars="200" w:firstLine="64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通过</w:t>
      </w:r>
      <w:r w:rsidRPr="0035097F">
        <w:rPr>
          <w:rFonts w:ascii="Times New Roman" w:eastAsia="仿宋_GB2312" w:hAnsi="Times New Roman" w:hint="eastAsia"/>
          <w:sz w:val="32"/>
          <w:szCs w:val="32"/>
          <w:lang w:eastAsia="zh-CN"/>
        </w:rPr>
        <w:t>对《管理办法》</w:t>
      </w:r>
      <w:r w:rsidRPr="00227AFD">
        <w:rPr>
          <w:rFonts w:ascii="Times New Roman" w:eastAsia="仿宋_GB2312" w:hAnsi="Times New Roman" w:hint="eastAsia"/>
          <w:sz w:val="32"/>
          <w:szCs w:val="32"/>
          <w:lang w:eastAsia="zh-CN"/>
        </w:rPr>
        <w:t>实施情况进行评估</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为《管理办法》有效期满后沿用、修订或废止提供依据。</w:t>
      </w:r>
    </w:p>
    <w:p w14:paraId="6C9A371D" w14:textId="77777777" w:rsidR="004B66A2" w:rsidRPr="001358BC" w:rsidRDefault="004B66A2" w:rsidP="003364D9">
      <w:pPr>
        <w:pStyle w:val="1"/>
        <w:spacing w:before="120" w:after="120" w:line="360" w:lineRule="auto"/>
        <w:ind w:firstLineChars="200" w:firstLine="640"/>
        <w:rPr>
          <w:rFonts w:ascii="黑体" w:eastAsia="黑体" w:hAnsi="黑体"/>
          <w:b w:val="0"/>
          <w:sz w:val="32"/>
          <w:szCs w:val="32"/>
          <w:lang w:eastAsia="zh-CN"/>
        </w:rPr>
      </w:pPr>
      <w:r w:rsidRPr="001358BC">
        <w:rPr>
          <w:rFonts w:ascii="黑体" w:eastAsia="黑体" w:hAnsi="黑体" w:hint="eastAsia"/>
          <w:b w:val="0"/>
          <w:sz w:val="32"/>
          <w:szCs w:val="32"/>
          <w:lang w:eastAsia="zh-CN"/>
        </w:rPr>
        <w:t>二</w:t>
      </w:r>
      <w:r w:rsidRPr="001358BC">
        <w:rPr>
          <w:rFonts w:ascii="黑体" w:eastAsia="黑体" w:hAnsi="黑体"/>
          <w:b w:val="0"/>
          <w:sz w:val="32"/>
          <w:szCs w:val="32"/>
          <w:lang w:eastAsia="zh-CN"/>
        </w:rPr>
        <w:t>、后评估开展情况</w:t>
      </w:r>
    </w:p>
    <w:p w14:paraId="6D33FAA5" w14:textId="3F934585" w:rsidR="004B66A2" w:rsidRDefault="004B66A2" w:rsidP="003364D9">
      <w:pPr>
        <w:spacing w:line="360" w:lineRule="auto"/>
        <w:ind w:firstLineChars="200" w:firstLine="640"/>
        <w:rPr>
          <w:rFonts w:ascii="Times New Roman" w:eastAsia="仿宋_GB2312" w:hAnsi="Times New Roman"/>
          <w:sz w:val="32"/>
          <w:szCs w:val="32"/>
          <w:lang w:eastAsia="zh-CN"/>
        </w:rPr>
      </w:pPr>
      <w:r w:rsidRPr="00362D0C">
        <w:rPr>
          <w:rFonts w:ascii="Times New Roman" w:eastAsia="仿宋_GB2312" w:hAnsi="Times New Roman" w:hint="eastAsia"/>
          <w:sz w:val="32"/>
          <w:szCs w:val="32"/>
          <w:lang w:eastAsia="zh-CN"/>
        </w:rPr>
        <w:t>市生态环境局作为实施《管理办法》的牵头单位，会同相关部门对《管理办法》实施以来的执行情况和管理成效进行调查研究，开展</w:t>
      </w:r>
      <w:r>
        <w:rPr>
          <w:rFonts w:ascii="Times New Roman" w:eastAsia="仿宋_GB2312" w:hAnsi="Times New Roman" w:hint="eastAsia"/>
          <w:sz w:val="32"/>
          <w:szCs w:val="32"/>
          <w:lang w:eastAsia="zh-CN"/>
        </w:rPr>
        <w:t>了</w:t>
      </w:r>
      <w:r w:rsidRPr="00362D0C">
        <w:rPr>
          <w:rFonts w:ascii="Times New Roman" w:eastAsia="仿宋_GB2312" w:hAnsi="Times New Roman" w:hint="eastAsia"/>
          <w:sz w:val="32"/>
          <w:szCs w:val="32"/>
          <w:lang w:eastAsia="zh-CN"/>
        </w:rPr>
        <w:t>系统评估。</w:t>
      </w:r>
    </w:p>
    <w:p w14:paraId="0095F007" w14:textId="77777777" w:rsidR="004B66A2" w:rsidRPr="00B2006B" w:rsidRDefault="004B66A2" w:rsidP="003364D9">
      <w:pPr>
        <w:pStyle w:val="2"/>
        <w:spacing w:before="0" w:after="0" w:line="360" w:lineRule="auto"/>
        <w:ind w:firstLineChars="200" w:firstLine="643"/>
        <w:rPr>
          <w:rFonts w:ascii="楷体_GB2312" w:eastAsia="楷体_GB2312"/>
          <w:lang w:eastAsia="zh-CN"/>
        </w:rPr>
      </w:pPr>
      <w:bookmarkStart w:id="2" w:name="_Hlk151753430"/>
      <w:r w:rsidRPr="00B2006B">
        <w:rPr>
          <w:rFonts w:ascii="楷体_GB2312" w:eastAsia="楷体_GB2312" w:hint="eastAsia"/>
          <w:lang w:eastAsia="zh-CN"/>
        </w:rPr>
        <w:t>（一）开展调研走访情况</w:t>
      </w:r>
    </w:p>
    <w:p w14:paraId="66660CEA" w14:textId="61CF9D2A" w:rsidR="00BF6197" w:rsidRPr="00B2006B" w:rsidRDefault="00CE007F" w:rsidP="003364D9">
      <w:pPr>
        <w:spacing w:line="360" w:lineRule="auto"/>
        <w:ind w:firstLineChars="200" w:firstLine="640"/>
        <w:jc w:val="both"/>
        <w:rPr>
          <w:rFonts w:ascii="Times New Roman" w:eastAsia="仿宋_GB2312" w:hAnsi="Times New Roman"/>
          <w:sz w:val="32"/>
          <w:szCs w:val="32"/>
          <w:lang w:eastAsia="zh-CN"/>
        </w:rPr>
      </w:pPr>
      <w:r w:rsidRPr="00B2006B">
        <w:rPr>
          <w:rFonts w:ascii="Times New Roman" w:eastAsia="仿宋_GB2312" w:hAnsi="Times New Roman"/>
          <w:sz w:val="32"/>
          <w:szCs w:val="32"/>
          <w:lang w:eastAsia="zh-CN"/>
        </w:rPr>
        <w:t>为保证调查的广泛性和代表性，</w:t>
      </w:r>
      <w:r w:rsidR="008D5F77">
        <w:rPr>
          <w:rFonts w:ascii="Times New Roman" w:eastAsia="仿宋_GB2312" w:hAnsi="Times New Roman" w:hint="eastAsia"/>
          <w:sz w:val="32"/>
          <w:szCs w:val="32"/>
          <w:lang w:eastAsia="zh-CN"/>
        </w:rPr>
        <w:t>在</w:t>
      </w:r>
      <w:r w:rsidR="00DD3A3B" w:rsidRPr="00B2006B">
        <w:rPr>
          <w:rFonts w:ascii="Times New Roman" w:eastAsia="仿宋_GB2312" w:hAnsi="Times New Roman" w:hint="eastAsia"/>
          <w:sz w:val="32"/>
          <w:szCs w:val="32"/>
          <w:lang w:eastAsia="zh-CN"/>
        </w:rPr>
        <w:t>我市</w:t>
      </w:r>
      <w:r w:rsidR="00DD3A3B" w:rsidRPr="00B2006B">
        <w:rPr>
          <w:rFonts w:ascii="Times New Roman" w:eastAsia="仿宋_GB2312" w:hAnsi="Times New Roman"/>
          <w:sz w:val="32"/>
          <w:szCs w:val="32"/>
          <w:lang w:eastAsia="zh-CN"/>
        </w:rPr>
        <w:t>85</w:t>
      </w:r>
      <w:r w:rsidR="00DD3A3B" w:rsidRPr="00B2006B">
        <w:rPr>
          <w:rFonts w:ascii="Times New Roman" w:eastAsia="仿宋_GB2312" w:hAnsi="Times New Roman"/>
          <w:sz w:val="32"/>
          <w:szCs w:val="32"/>
          <w:lang w:eastAsia="zh-CN"/>
        </w:rPr>
        <w:t>家机动车检验检测机构中</w:t>
      </w:r>
      <w:r w:rsidR="008D5F77">
        <w:rPr>
          <w:rFonts w:ascii="Times New Roman" w:eastAsia="仿宋_GB2312" w:hAnsi="Times New Roman"/>
          <w:sz w:val="32"/>
          <w:szCs w:val="32"/>
          <w:lang w:eastAsia="zh-CN"/>
        </w:rPr>
        <w:t>，</w:t>
      </w:r>
      <w:r w:rsidR="008D5F77" w:rsidRPr="00B2006B">
        <w:rPr>
          <w:rFonts w:ascii="Times New Roman" w:eastAsia="仿宋_GB2312" w:hAnsi="Times New Roman" w:hint="eastAsia"/>
          <w:sz w:val="32"/>
          <w:szCs w:val="32"/>
          <w:lang w:eastAsia="zh-CN"/>
        </w:rPr>
        <w:t>选取</w:t>
      </w:r>
      <w:r w:rsidR="00DD3A3B" w:rsidRPr="00B2006B">
        <w:rPr>
          <w:rFonts w:ascii="Times New Roman" w:eastAsia="仿宋_GB2312" w:hAnsi="Times New Roman"/>
          <w:sz w:val="32"/>
          <w:szCs w:val="32"/>
          <w:lang w:eastAsia="zh-CN"/>
        </w:rPr>
        <w:t>宝坻</w:t>
      </w:r>
      <w:r w:rsidR="00DC3C5A" w:rsidRPr="00DC3C5A">
        <w:rPr>
          <w:rFonts w:ascii="Times New Roman" w:eastAsia="仿宋_GB2312" w:hAnsi="Times New Roman" w:hint="eastAsia"/>
          <w:sz w:val="32"/>
          <w:szCs w:val="32"/>
          <w:lang w:eastAsia="zh-CN"/>
        </w:rPr>
        <w:t>区</w:t>
      </w:r>
      <w:r w:rsidR="00DD3A3B" w:rsidRPr="00B2006B">
        <w:rPr>
          <w:rFonts w:ascii="Times New Roman" w:eastAsia="仿宋_GB2312" w:hAnsi="Times New Roman"/>
          <w:sz w:val="32"/>
          <w:szCs w:val="32"/>
          <w:lang w:eastAsia="zh-CN"/>
        </w:rPr>
        <w:t>、</w:t>
      </w:r>
      <w:proofErr w:type="gramStart"/>
      <w:r w:rsidR="00DD3A3B" w:rsidRPr="00B2006B">
        <w:rPr>
          <w:rFonts w:ascii="Times New Roman" w:eastAsia="仿宋_GB2312" w:hAnsi="Times New Roman"/>
          <w:sz w:val="32"/>
          <w:szCs w:val="32"/>
          <w:lang w:eastAsia="zh-CN"/>
        </w:rPr>
        <w:t>蓟</w:t>
      </w:r>
      <w:proofErr w:type="gramEnd"/>
      <w:r w:rsidR="00DD3A3B" w:rsidRPr="00B2006B">
        <w:rPr>
          <w:rFonts w:ascii="Times New Roman" w:eastAsia="仿宋_GB2312" w:hAnsi="Times New Roman"/>
          <w:sz w:val="32"/>
          <w:szCs w:val="32"/>
          <w:lang w:eastAsia="zh-CN"/>
        </w:rPr>
        <w:t>州</w:t>
      </w:r>
      <w:r w:rsidR="00DC3C5A" w:rsidRPr="00DC3C5A">
        <w:rPr>
          <w:rFonts w:ascii="Times New Roman" w:eastAsia="仿宋_GB2312" w:hAnsi="Times New Roman" w:hint="eastAsia"/>
          <w:sz w:val="32"/>
          <w:szCs w:val="32"/>
          <w:lang w:eastAsia="zh-CN"/>
        </w:rPr>
        <w:t>区</w:t>
      </w:r>
      <w:r w:rsidR="00DD3A3B" w:rsidRPr="00B2006B">
        <w:rPr>
          <w:rFonts w:ascii="Times New Roman" w:eastAsia="仿宋_GB2312" w:hAnsi="Times New Roman"/>
          <w:sz w:val="32"/>
          <w:szCs w:val="32"/>
          <w:lang w:eastAsia="zh-CN"/>
        </w:rPr>
        <w:t>、宁河</w:t>
      </w:r>
      <w:r w:rsidR="00DC3C5A" w:rsidRPr="00DC3C5A">
        <w:rPr>
          <w:rFonts w:ascii="Times New Roman" w:eastAsia="仿宋_GB2312" w:hAnsi="Times New Roman" w:hint="eastAsia"/>
          <w:sz w:val="32"/>
          <w:szCs w:val="32"/>
          <w:lang w:eastAsia="zh-CN"/>
        </w:rPr>
        <w:t>区</w:t>
      </w:r>
      <w:r w:rsidR="00DD3A3B" w:rsidRPr="00B2006B">
        <w:rPr>
          <w:rFonts w:ascii="Times New Roman" w:eastAsia="仿宋_GB2312" w:hAnsi="Times New Roman"/>
          <w:sz w:val="32"/>
          <w:szCs w:val="32"/>
          <w:lang w:eastAsia="zh-CN"/>
        </w:rPr>
        <w:t>、静海</w:t>
      </w:r>
      <w:r w:rsidR="00DC3C5A" w:rsidRPr="00DC3C5A">
        <w:rPr>
          <w:rFonts w:ascii="Times New Roman" w:eastAsia="仿宋_GB2312" w:hAnsi="Times New Roman" w:hint="eastAsia"/>
          <w:sz w:val="32"/>
          <w:szCs w:val="32"/>
          <w:lang w:eastAsia="zh-CN"/>
        </w:rPr>
        <w:t>区</w:t>
      </w:r>
      <w:r w:rsidR="00DD3A3B" w:rsidRPr="00B2006B">
        <w:rPr>
          <w:rFonts w:ascii="Times New Roman" w:eastAsia="仿宋_GB2312" w:hAnsi="Times New Roman"/>
          <w:sz w:val="32"/>
          <w:szCs w:val="32"/>
          <w:lang w:eastAsia="zh-CN"/>
        </w:rPr>
        <w:t>、西青</w:t>
      </w:r>
      <w:r w:rsidR="00DC3C5A" w:rsidRPr="00DC3C5A">
        <w:rPr>
          <w:rFonts w:ascii="Times New Roman" w:eastAsia="仿宋_GB2312" w:hAnsi="Times New Roman" w:hint="eastAsia"/>
          <w:sz w:val="32"/>
          <w:szCs w:val="32"/>
          <w:lang w:eastAsia="zh-CN"/>
        </w:rPr>
        <w:t>区</w:t>
      </w:r>
      <w:r w:rsidR="00DD3A3B" w:rsidRPr="00B2006B">
        <w:rPr>
          <w:rFonts w:ascii="Times New Roman" w:eastAsia="仿宋_GB2312" w:hAnsi="Times New Roman"/>
          <w:sz w:val="32"/>
          <w:szCs w:val="32"/>
          <w:lang w:eastAsia="zh-CN"/>
        </w:rPr>
        <w:t>、北辰</w:t>
      </w:r>
      <w:r w:rsidR="00DC3C5A" w:rsidRPr="00DC3C5A">
        <w:rPr>
          <w:rFonts w:ascii="Times New Roman" w:eastAsia="仿宋_GB2312" w:hAnsi="Times New Roman" w:hint="eastAsia"/>
          <w:sz w:val="32"/>
          <w:szCs w:val="32"/>
          <w:lang w:eastAsia="zh-CN"/>
        </w:rPr>
        <w:lastRenderedPageBreak/>
        <w:t>区</w:t>
      </w:r>
      <w:r w:rsidR="00DD3A3B" w:rsidRPr="00B2006B">
        <w:rPr>
          <w:rFonts w:ascii="Times New Roman" w:eastAsia="仿宋_GB2312" w:hAnsi="Times New Roman"/>
          <w:sz w:val="32"/>
          <w:szCs w:val="32"/>
          <w:lang w:eastAsia="zh-CN"/>
        </w:rPr>
        <w:t>、滨海新</w:t>
      </w:r>
      <w:bookmarkStart w:id="3" w:name="_Hlk153707164"/>
      <w:r w:rsidR="00DD3A3B" w:rsidRPr="00B2006B">
        <w:rPr>
          <w:rFonts w:ascii="Times New Roman" w:eastAsia="仿宋_GB2312" w:hAnsi="Times New Roman"/>
          <w:sz w:val="32"/>
          <w:szCs w:val="32"/>
          <w:lang w:eastAsia="zh-CN"/>
        </w:rPr>
        <w:t>区</w:t>
      </w:r>
      <w:bookmarkEnd w:id="3"/>
      <w:r w:rsidR="00DD3A3B" w:rsidRPr="00B2006B">
        <w:rPr>
          <w:rFonts w:ascii="Times New Roman" w:eastAsia="仿宋_GB2312" w:hAnsi="Times New Roman"/>
          <w:sz w:val="32"/>
          <w:szCs w:val="32"/>
          <w:lang w:eastAsia="zh-CN"/>
        </w:rPr>
        <w:t>等</w:t>
      </w:r>
      <w:r w:rsidR="00DD3A3B" w:rsidRPr="00B2006B">
        <w:rPr>
          <w:rFonts w:ascii="Times New Roman" w:eastAsia="仿宋_GB2312" w:hAnsi="Times New Roman"/>
          <w:sz w:val="32"/>
          <w:szCs w:val="32"/>
          <w:lang w:eastAsia="zh-CN"/>
        </w:rPr>
        <w:t>7</w:t>
      </w:r>
      <w:r w:rsidR="00DD3A3B" w:rsidRPr="00B2006B">
        <w:rPr>
          <w:rFonts w:ascii="Times New Roman" w:eastAsia="仿宋_GB2312" w:hAnsi="Times New Roman"/>
          <w:sz w:val="32"/>
          <w:szCs w:val="32"/>
          <w:lang w:eastAsia="zh-CN"/>
        </w:rPr>
        <w:t>个区的</w:t>
      </w:r>
      <w:r w:rsidR="00DD3A3B" w:rsidRPr="00B2006B">
        <w:rPr>
          <w:rFonts w:ascii="Times New Roman" w:eastAsia="仿宋_GB2312" w:hAnsi="Times New Roman"/>
          <w:sz w:val="32"/>
          <w:szCs w:val="32"/>
          <w:lang w:eastAsia="zh-CN"/>
        </w:rPr>
        <w:t>21</w:t>
      </w:r>
      <w:r w:rsidR="00DD3A3B" w:rsidRPr="00B2006B">
        <w:rPr>
          <w:rFonts w:ascii="Times New Roman" w:eastAsia="仿宋_GB2312" w:hAnsi="Times New Roman"/>
          <w:sz w:val="32"/>
          <w:szCs w:val="32"/>
          <w:lang w:eastAsia="zh-CN"/>
        </w:rPr>
        <w:t>家规模</w:t>
      </w:r>
      <w:r w:rsidR="008D5F77">
        <w:rPr>
          <w:rFonts w:ascii="Times New Roman" w:eastAsia="仿宋_GB2312" w:hAnsi="Times New Roman" w:hint="eastAsia"/>
          <w:sz w:val="32"/>
          <w:szCs w:val="32"/>
          <w:lang w:eastAsia="zh-CN"/>
        </w:rPr>
        <w:t>较大</w:t>
      </w:r>
      <w:r w:rsidR="00DD3A3B" w:rsidRPr="00B2006B">
        <w:rPr>
          <w:rFonts w:ascii="Times New Roman" w:eastAsia="仿宋_GB2312" w:hAnsi="Times New Roman"/>
          <w:sz w:val="32"/>
          <w:szCs w:val="32"/>
          <w:lang w:eastAsia="zh-CN"/>
        </w:rPr>
        <w:t>、检验机动车数量较多的机构开展</w:t>
      </w:r>
      <w:r w:rsidR="00DD3A3B" w:rsidRPr="00B2006B">
        <w:rPr>
          <w:rFonts w:ascii="Times New Roman" w:eastAsia="仿宋_GB2312" w:hAnsi="Times New Roman" w:hint="eastAsia"/>
          <w:sz w:val="32"/>
          <w:szCs w:val="32"/>
          <w:lang w:eastAsia="zh-CN"/>
        </w:rPr>
        <w:t>调研</w:t>
      </w:r>
      <w:r w:rsidR="008D5F77">
        <w:rPr>
          <w:rFonts w:ascii="Times New Roman" w:eastAsia="仿宋_GB2312" w:hAnsi="Times New Roman" w:hint="eastAsia"/>
          <w:sz w:val="32"/>
          <w:szCs w:val="32"/>
          <w:lang w:eastAsia="zh-CN"/>
        </w:rPr>
        <w:t>。</w:t>
      </w:r>
      <w:r w:rsidR="008D5F77" w:rsidRPr="008D5F77">
        <w:rPr>
          <w:rFonts w:ascii="Times New Roman" w:eastAsia="仿宋_GB2312" w:hAnsi="Times New Roman" w:hint="eastAsia"/>
          <w:sz w:val="32"/>
          <w:szCs w:val="32"/>
          <w:lang w:eastAsia="zh-CN"/>
        </w:rPr>
        <w:t>调研</w:t>
      </w:r>
      <w:r w:rsidR="008D5F77">
        <w:rPr>
          <w:rFonts w:ascii="Times New Roman" w:eastAsia="仿宋_GB2312" w:hAnsi="Times New Roman" w:hint="eastAsia"/>
          <w:sz w:val="32"/>
          <w:szCs w:val="32"/>
          <w:lang w:eastAsia="zh-CN"/>
        </w:rPr>
        <w:t>人员</w:t>
      </w:r>
      <w:r w:rsidRPr="00B2006B">
        <w:rPr>
          <w:rFonts w:ascii="Times New Roman" w:eastAsia="仿宋_GB2312" w:hAnsi="Times New Roman"/>
          <w:sz w:val="32"/>
          <w:szCs w:val="32"/>
          <w:lang w:eastAsia="zh-CN"/>
        </w:rPr>
        <w:t>走访</w:t>
      </w:r>
      <w:r w:rsidR="008D5F77">
        <w:rPr>
          <w:rFonts w:ascii="Times New Roman" w:eastAsia="仿宋_GB2312" w:hAnsi="Times New Roman" w:hint="eastAsia"/>
          <w:sz w:val="32"/>
          <w:szCs w:val="32"/>
          <w:lang w:eastAsia="zh-CN"/>
        </w:rPr>
        <w:t>了</w:t>
      </w:r>
      <w:r w:rsidR="007C758C" w:rsidRPr="007C758C">
        <w:rPr>
          <w:rFonts w:ascii="Times New Roman" w:eastAsia="仿宋_GB2312" w:hAnsi="Times New Roman" w:hint="eastAsia"/>
          <w:sz w:val="32"/>
          <w:szCs w:val="32"/>
          <w:lang w:eastAsia="zh-CN"/>
        </w:rPr>
        <w:t>检验机构</w:t>
      </w:r>
      <w:r w:rsidR="007C758C">
        <w:rPr>
          <w:rFonts w:ascii="Times New Roman" w:eastAsia="仿宋_GB2312" w:hAnsi="Times New Roman" w:hint="eastAsia"/>
          <w:sz w:val="32"/>
          <w:szCs w:val="32"/>
          <w:lang w:eastAsia="zh-CN"/>
        </w:rPr>
        <w:t>经营管理人、检验人员和</w:t>
      </w:r>
      <w:r w:rsidRPr="00B2006B">
        <w:rPr>
          <w:rFonts w:ascii="Times New Roman" w:eastAsia="仿宋_GB2312" w:hAnsi="Times New Roman"/>
          <w:sz w:val="32"/>
          <w:szCs w:val="32"/>
          <w:lang w:eastAsia="zh-CN"/>
        </w:rPr>
        <w:t>部分机动车所有人与使用人，重点就城市移动源空气污染的认识、机动车检验机构实施记分制的作用和效果等开展民意调查。走访对象对机动车进行安全和排放检验普遍表示理解和支持，认为通过尾气检验，可以进一步提高我市空气质量，对机动车检验过程和检验机构运营场所内检验人员加强监管普遍表示</w:t>
      </w:r>
      <w:r w:rsidR="007C758C">
        <w:rPr>
          <w:rFonts w:ascii="Times New Roman" w:eastAsia="仿宋_GB2312" w:hAnsi="Times New Roman" w:hint="eastAsia"/>
          <w:sz w:val="32"/>
          <w:szCs w:val="32"/>
          <w:lang w:eastAsia="zh-CN"/>
        </w:rPr>
        <w:t>认可</w:t>
      </w:r>
      <w:r w:rsidRPr="00B2006B">
        <w:rPr>
          <w:rFonts w:ascii="Times New Roman" w:eastAsia="仿宋_GB2312" w:hAnsi="Times New Roman"/>
          <w:sz w:val="32"/>
          <w:szCs w:val="32"/>
          <w:lang w:eastAsia="zh-CN"/>
        </w:rPr>
        <w:t>和</w:t>
      </w:r>
      <w:r w:rsidR="007C758C">
        <w:rPr>
          <w:rFonts w:ascii="Times New Roman" w:eastAsia="仿宋_GB2312" w:hAnsi="Times New Roman" w:hint="eastAsia"/>
          <w:sz w:val="32"/>
          <w:szCs w:val="32"/>
          <w:lang w:eastAsia="zh-CN"/>
        </w:rPr>
        <w:t>必要</w:t>
      </w:r>
      <w:r w:rsidRPr="00B2006B">
        <w:rPr>
          <w:rFonts w:ascii="Times New Roman" w:eastAsia="仿宋_GB2312" w:hAnsi="Times New Roman"/>
          <w:sz w:val="32"/>
          <w:szCs w:val="32"/>
          <w:lang w:eastAsia="zh-CN"/>
        </w:rPr>
        <w:t>，认为通过对检验机构检查打分提醒，能够进一步加强检验机构的管理，是改善空气质量，加强移动源污染治理的有效举措。</w:t>
      </w:r>
    </w:p>
    <w:p w14:paraId="31AF40A4" w14:textId="77777777" w:rsidR="00DD3A3B" w:rsidRPr="00B2006B" w:rsidRDefault="00DD3A3B" w:rsidP="003364D9">
      <w:pPr>
        <w:pStyle w:val="2"/>
        <w:spacing w:before="0" w:after="0" w:line="360" w:lineRule="auto"/>
        <w:ind w:firstLineChars="200" w:firstLine="643"/>
        <w:rPr>
          <w:rFonts w:ascii="楷体_GB2312" w:eastAsia="楷体_GB2312"/>
          <w:lang w:eastAsia="zh-CN"/>
        </w:rPr>
      </w:pPr>
      <w:r w:rsidRPr="00B2006B">
        <w:rPr>
          <w:rFonts w:ascii="楷体_GB2312" w:eastAsia="楷体_GB2312"/>
          <w:lang w:eastAsia="zh-CN"/>
        </w:rPr>
        <w:t>（</w:t>
      </w:r>
      <w:r w:rsidRPr="00B2006B">
        <w:rPr>
          <w:rFonts w:ascii="楷体_GB2312" w:eastAsia="楷体_GB2312" w:hint="eastAsia"/>
          <w:lang w:eastAsia="zh-CN"/>
        </w:rPr>
        <w:t>二</w:t>
      </w:r>
      <w:r w:rsidRPr="00B2006B">
        <w:rPr>
          <w:rFonts w:ascii="楷体_GB2312" w:eastAsia="楷体_GB2312"/>
          <w:lang w:eastAsia="zh-CN"/>
        </w:rPr>
        <w:t>）</w:t>
      </w:r>
      <w:r w:rsidRPr="00B2006B">
        <w:rPr>
          <w:rFonts w:ascii="楷体_GB2312" w:eastAsia="楷体_GB2312" w:hint="eastAsia"/>
          <w:lang w:eastAsia="zh-CN"/>
        </w:rPr>
        <w:t>征求意见情况</w:t>
      </w:r>
    </w:p>
    <w:p w14:paraId="6B4C07FC" w14:textId="3CAC195C" w:rsidR="008D5F77" w:rsidRDefault="00DD3A3B" w:rsidP="008D5F77">
      <w:pPr>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hint="eastAsia"/>
          <w:sz w:val="32"/>
          <w:szCs w:val="32"/>
          <w:lang w:eastAsia="zh-CN"/>
        </w:rPr>
        <w:t>开展评估</w:t>
      </w:r>
      <w:r>
        <w:rPr>
          <w:rFonts w:ascii="Times New Roman" w:eastAsia="仿宋_GB2312" w:hAnsi="Times New Roman"/>
          <w:sz w:val="32"/>
          <w:szCs w:val="32"/>
          <w:lang w:eastAsia="zh-CN"/>
        </w:rPr>
        <w:t>期间，</w:t>
      </w:r>
      <w:r w:rsidRPr="008938A2">
        <w:rPr>
          <w:rFonts w:ascii="Times New Roman" w:eastAsia="仿宋_GB2312" w:hAnsi="Times New Roman" w:hint="eastAsia"/>
          <w:sz w:val="32"/>
          <w:szCs w:val="32"/>
          <w:lang w:eastAsia="zh-CN"/>
        </w:rPr>
        <w:t>市生态环境局</w:t>
      </w:r>
      <w:r>
        <w:rPr>
          <w:rFonts w:ascii="Times New Roman" w:eastAsia="仿宋_GB2312" w:hAnsi="Times New Roman" w:hint="eastAsia"/>
          <w:sz w:val="32"/>
          <w:szCs w:val="32"/>
          <w:lang w:eastAsia="zh-CN"/>
        </w:rPr>
        <w:t>广泛听取</w:t>
      </w:r>
      <w:r>
        <w:rPr>
          <w:rFonts w:ascii="Times New Roman" w:eastAsia="仿宋_GB2312" w:hAnsi="Times New Roman"/>
          <w:sz w:val="32"/>
          <w:szCs w:val="32"/>
          <w:lang w:eastAsia="zh-CN"/>
        </w:rPr>
        <w:t>有关单位和个人</w:t>
      </w:r>
      <w:r>
        <w:rPr>
          <w:rFonts w:ascii="Times New Roman" w:eastAsia="仿宋_GB2312" w:hAnsi="Times New Roman" w:hint="eastAsia"/>
          <w:sz w:val="32"/>
          <w:szCs w:val="32"/>
          <w:lang w:eastAsia="zh-CN"/>
        </w:rPr>
        <w:t>的</w:t>
      </w:r>
      <w:r>
        <w:rPr>
          <w:rFonts w:ascii="Times New Roman" w:eastAsia="仿宋_GB2312" w:hAnsi="Times New Roman"/>
          <w:sz w:val="32"/>
          <w:szCs w:val="32"/>
          <w:lang w:eastAsia="zh-CN"/>
        </w:rPr>
        <w:t>意见建议，梳理汇总</w:t>
      </w:r>
      <w:r>
        <w:rPr>
          <w:rFonts w:ascii="Times New Roman" w:eastAsia="仿宋_GB2312" w:hAnsi="Times New Roman" w:hint="eastAsia"/>
          <w:sz w:val="32"/>
          <w:szCs w:val="32"/>
          <w:lang w:eastAsia="zh-CN"/>
        </w:rPr>
        <w:t>后</w:t>
      </w:r>
      <w:r>
        <w:rPr>
          <w:rFonts w:ascii="Times New Roman" w:eastAsia="仿宋_GB2312" w:hAnsi="Times New Roman"/>
          <w:sz w:val="32"/>
          <w:szCs w:val="32"/>
          <w:lang w:eastAsia="zh-CN"/>
        </w:rPr>
        <w:t>形成评估意见，</w:t>
      </w:r>
      <w:r>
        <w:rPr>
          <w:rFonts w:ascii="Times New Roman" w:eastAsia="仿宋_GB2312" w:hAnsi="Times New Roman" w:hint="eastAsia"/>
          <w:sz w:val="32"/>
          <w:szCs w:val="32"/>
          <w:lang w:eastAsia="zh-CN"/>
        </w:rPr>
        <w:t>并</w:t>
      </w:r>
      <w:r w:rsidRPr="001C2233">
        <w:rPr>
          <w:rFonts w:ascii="Times New Roman" w:eastAsia="仿宋_GB2312" w:hAnsi="Times New Roman" w:hint="eastAsia"/>
          <w:sz w:val="32"/>
          <w:szCs w:val="32"/>
          <w:lang w:eastAsia="zh-CN"/>
        </w:rPr>
        <w:t>书面征求了相关市级部门、各区生态环境局</w:t>
      </w:r>
      <w:r>
        <w:rPr>
          <w:rFonts w:ascii="Times New Roman" w:eastAsia="仿宋_GB2312" w:hAnsi="Times New Roman" w:hint="eastAsia"/>
          <w:sz w:val="32"/>
          <w:szCs w:val="32"/>
          <w:lang w:eastAsia="zh-CN"/>
        </w:rPr>
        <w:t>的</w:t>
      </w:r>
      <w:r w:rsidRPr="001C2233">
        <w:rPr>
          <w:rFonts w:ascii="Times New Roman" w:eastAsia="仿宋_GB2312" w:hAnsi="Times New Roman" w:hint="eastAsia"/>
          <w:sz w:val="32"/>
          <w:szCs w:val="32"/>
          <w:lang w:eastAsia="zh-CN"/>
        </w:rPr>
        <w:t>意见，</w:t>
      </w:r>
      <w:r>
        <w:rPr>
          <w:rFonts w:ascii="Times New Roman" w:eastAsia="仿宋_GB2312" w:hAnsi="Times New Roman" w:cs="Times New Roman"/>
          <w:sz w:val="32"/>
          <w:szCs w:val="32"/>
          <w:lang w:eastAsia="zh-CN"/>
        </w:rPr>
        <w:t>共收到</w:t>
      </w:r>
      <w:r>
        <w:rPr>
          <w:rFonts w:ascii="Times New Roman" w:eastAsia="仿宋_GB2312" w:hAnsi="Times New Roman" w:cs="Times New Roman"/>
          <w:sz w:val="32"/>
          <w:szCs w:val="32"/>
          <w:lang w:eastAsia="zh-CN"/>
        </w:rPr>
        <w:t>1</w:t>
      </w:r>
      <w:r>
        <w:rPr>
          <w:rFonts w:ascii="Times New Roman" w:eastAsia="仿宋_GB2312" w:hAnsi="Times New Roman" w:cs="Times New Roman"/>
          <w:sz w:val="32"/>
          <w:szCs w:val="32"/>
          <w:lang w:eastAsia="zh-CN"/>
        </w:rPr>
        <w:t>家单位的</w:t>
      </w:r>
      <w:r>
        <w:rPr>
          <w:rFonts w:ascii="Times New Roman" w:eastAsia="仿宋_GB2312" w:hAnsi="Times New Roman" w:cs="Times New Roman"/>
          <w:sz w:val="32"/>
          <w:szCs w:val="32"/>
          <w:lang w:eastAsia="zh-CN"/>
        </w:rPr>
        <w:t>4</w:t>
      </w:r>
      <w:r>
        <w:rPr>
          <w:rFonts w:ascii="Times New Roman" w:eastAsia="仿宋_GB2312" w:hAnsi="Times New Roman" w:cs="Times New Roman"/>
          <w:sz w:val="32"/>
          <w:szCs w:val="32"/>
          <w:lang w:eastAsia="zh-CN"/>
        </w:rPr>
        <w:t>条意见建议，</w:t>
      </w:r>
      <w:r>
        <w:rPr>
          <w:rFonts w:ascii="Times New Roman" w:eastAsia="仿宋_GB2312" w:hAnsi="Times New Roman" w:cs="Times New Roman" w:hint="eastAsia"/>
          <w:sz w:val="32"/>
          <w:szCs w:val="32"/>
          <w:lang w:eastAsia="zh-CN"/>
        </w:rPr>
        <w:t>经</w:t>
      </w:r>
      <w:r w:rsidR="00E606B2">
        <w:rPr>
          <w:rFonts w:ascii="Times New Roman" w:eastAsia="仿宋_GB2312" w:hAnsi="Times New Roman" w:cs="Times New Roman" w:hint="eastAsia"/>
          <w:sz w:val="32"/>
          <w:szCs w:val="32"/>
          <w:lang w:eastAsia="zh-CN"/>
        </w:rPr>
        <w:t>与</w:t>
      </w:r>
      <w:r w:rsidR="00E606B2">
        <w:rPr>
          <w:rFonts w:ascii="Times New Roman" w:eastAsia="仿宋_GB2312" w:hAnsi="Times New Roman" w:cs="Times New Roman"/>
          <w:sz w:val="32"/>
          <w:szCs w:val="32"/>
          <w:lang w:eastAsia="zh-CN"/>
        </w:rPr>
        <w:t>建议</w:t>
      </w:r>
      <w:r w:rsidR="00E606B2">
        <w:rPr>
          <w:rFonts w:ascii="Times New Roman" w:eastAsia="仿宋_GB2312" w:hAnsi="Times New Roman" w:cs="Times New Roman" w:hint="eastAsia"/>
          <w:sz w:val="32"/>
          <w:szCs w:val="32"/>
          <w:lang w:eastAsia="zh-CN"/>
        </w:rPr>
        <w:t>单位</w:t>
      </w:r>
      <w:r>
        <w:rPr>
          <w:rFonts w:ascii="Times New Roman" w:eastAsia="仿宋_GB2312" w:hAnsi="Times New Roman" w:cs="Times New Roman" w:hint="eastAsia"/>
          <w:sz w:val="32"/>
          <w:szCs w:val="32"/>
          <w:lang w:eastAsia="zh-CN"/>
        </w:rPr>
        <w:t>研究</w:t>
      </w:r>
      <w:r w:rsidR="00D11CDF">
        <w:rPr>
          <w:rFonts w:ascii="Times New Roman" w:eastAsia="仿宋_GB2312" w:hAnsi="Times New Roman" w:cs="Times New Roman" w:hint="eastAsia"/>
          <w:sz w:val="32"/>
          <w:szCs w:val="32"/>
          <w:lang w:eastAsia="zh-CN"/>
        </w:rPr>
        <w:t>沟通</w:t>
      </w:r>
      <w:r w:rsidR="00E606B2">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全部</w:t>
      </w:r>
      <w:r w:rsidR="00D11CDF">
        <w:rPr>
          <w:rFonts w:ascii="Times New Roman" w:eastAsia="仿宋_GB2312" w:hAnsi="Times New Roman" w:cs="Times New Roman" w:hint="eastAsia"/>
          <w:sz w:val="32"/>
          <w:szCs w:val="32"/>
          <w:lang w:eastAsia="zh-CN"/>
        </w:rPr>
        <w:t>达成一致</w:t>
      </w:r>
      <w:r>
        <w:rPr>
          <w:rFonts w:ascii="Times New Roman" w:eastAsia="仿宋_GB2312" w:hAnsi="Times New Roman" w:cs="Times New Roman"/>
          <w:sz w:val="32"/>
          <w:szCs w:val="32"/>
          <w:lang w:eastAsia="zh-CN"/>
        </w:rPr>
        <w:t>。</w:t>
      </w:r>
      <w:bookmarkStart w:id="4" w:name="_Toc152163659"/>
      <w:r w:rsidR="00A5329C" w:rsidRPr="00A5329C">
        <w:rPr>
          <w:rFonts w:ascii="Times New Roman" w:eastAsia="仿宋_GB2312" w:hAnsi="Times New Roman" w:cs="Times New Roman" w:hint="eastAsia"/>
          <w:sz w:val="32"/>
          <w:szCs w:val="32"/>
          <w:lang w:eastAsia="zh-CN"/>
        </w:rPr>
        <w:t>另外，</w:t>
      </w:r>
      <w:r w:rsidR="00A5329C" w:rsidRPr="00A5329C">
        <w:rPr>
          <w:rFonts w:ascii="Times New Roman" w:eastAsia="仿宋_GB2312" w:hAnsi="Times New Roman" w:cs="Times New Roman"/>
          <w:sz w:val="32"/>
          <w:szCs w:val="32"/>
          <w:lang w:eastAsia="zh-CN"/>
        </w:rPr>
        <w:t>2023</w:t>
      </w:r>
      <w:r w:rsidR="00A5329C" w:rsidRPr="00A5329C">
        <w:rPr>
          <w:rFonts w:ascii="Times New Roman" w:eastAsia="仿宋_GB2312" w:hAnsi="Times New Roman" w:cs="Times New Roman"/>
          <w:sz w:val="32"/>
          <w:szCs w:val="32"/>
          <w:lang w:eastAsia="zh-CN"/>
        </w:rPr>
        <w:t>年</w:t>
      </w:r>
      <w:r w:rsidR="00A5329C" w:rsidRPr="00A5329C">
        <w:rPr>
          <w:rFonts w:ascii="Times New Roman" w:eastAsia="仿宋_GB2312" w:hAnsi="Times New Roman" w:cs="Times New Roman"/>
          <w:sz w:val="32"/>
          <w:szCs w:val="32"/>
          <w:lang w:eastAsia="zh-CN"/>
        </w:rPr>
        <w:t>12</w:t>
      </w:r>
      <w:r w:rsidR="00A5329C" w:rsidRPr="00A5329C">
        <w:rPr>
          <w:rFonts w:ascii="Times New Roman" w:eastAsia="仿宋_GB2312" w:hAnsi="Times New Roman" w:cs="Times New Roman"/>
          <w:sz w:val="32"/>
          <w:szCs w:val="32"/>
          <w:lang w:eastAsia="zh-CN"/>
        </w:rPr>
        <w:t>月</w:t>
      </w:r>
      <w:r w:rsidR="00A5329C" w:rsidRPr="00A5329C">
        <w:rPr>
          <w:rFonts w:ascii="Times New Roman" w:eastAsia="仿宋_GB2312" w:hAnsi="Times New Roman" w:cs="Times New Roman"/>
          <w:sz w:val="32"/>
          <w:szCs w:val="32"/>
          <w:lang w:eastAsia="zh-CN"/>
        </w:rPr>
        <w:t>19</w:t>
      </w:r>
      <w:r w:rsidR="00A5329C" w:rsidRPr="00A5329C">
        <w:rPr>
          <w:rFonts w:ascii="Times New Roman" w:eastAsia="仿宋_GB2312" w:hAnsi="Times New Roman" w:cs="Times New Roman"/>
          <w:sz w:val="32"/>
          <w:szCs w:val="32"/>
          <w:lang w:eastAsia="zh-CN"/>
        </w:rPr>
        <w:t>日至</w:t>
      </w:r>
      <w:r w:rsidR="00A5329C" w:rsidRPr="00A5329C">
        <w:rPr>
          <w:rFonts w:ascii="Times New Roman" w:eastAsia="仿宋_GB2312" w:hAnsi="Times New Roman" w:cs="Times New Roman"/>
          <w:sz w:val="32"/>
          <w:szCs w:val="32"/>
          <w:lang w:eastAsia="zh-CN"/>
        </w:rPr>
        <w:t>2023</w:t>
      </w:r>
      <w:r w:rsidR="00A5329C" w:rsidRPr="00A5329C">
        <w:rPr>
          <w:rFonts w:ascii="Times New Roman" w:eastAsia="仿宋_GB2312" w:hAnsi="Times New Roman" w:cs="Times New Roman"/>
          <w:sz w:val="32"/>
          <w:szCs w:val="32"/>
          <w:lang w:eastAsia="zh-CN"/>
        </w:rPr>
        <w:t>年</w:t>
      </w:r>
      <w:r w:rsidR="00A5329C" w:rsidRPr="00A5329C">
        <w:rPr>
          <w:rFonts w:ascii="Times New Roman" w:eastAsia="仿宋_GB2312" w:hAnsi="Times New Roman" w:cs="Times New Roman"/>
          <w:sz w:val="32"/>
          <w:szCs w:val="32"/>
          <w:lang w:eastAsia="zh-CN"/>
        </w:rPr>
        <w:t>12</w:t>
      </w:r>
      <w:r w:rsidR="00A5329C" w:rsidRPr="00A5329C">
        <w:rPr>
          <w:rFonts w:ascii="Times New Roman" w:eastAsia="仿宋_GB2312" w:hAnsi="Times New Roman" w:cs="Times New Roman"/>
          <w:sz w:val="32"/>
          <w:szCs w:val="32"/>
          <w:lang w:eastAsia="zh-CN"/>
        </w:rPr>
        <w:t>月</w:t>
      </w:r>
      <w:r w:rsidR="00A5329C" w:rsidRPr="00A5329C">
        <w:rPr>
          <w:rFonts w:ascii="Times New Roman" w:eastAsia="仿宋_GB2312" w:hAnsi="Times New Roman" w:cs="Times New Roman"/>
          <w:sz w:val="32"/>
          <w:szCs w:val="32"/>
          <w:lang w:eastAsia="zh-CN"/>
        </w:rPr>
        <w:t>27</w:t>
      </w:r>
      <w:r w:rsidR="00A5329C" w:rsidRPr="00A5329C">
        <w:rPr>
          <w:rFonts w:ascii="Times New Roman" w:eastAsia="仿宋_GB2312" w:hAnsi="Times New Roman" w:cs="Times New Roman"/>
          <w:sz w:val="32"/>
          <w:szCs w:val="32"/>
          <w:lang w:eastAsia="zh-CN"/>
        </w:rPr>
        <w:t>日，我局通过网站向社会公开征求意见，期间未收到相关意见或建议。</w:t>
      </w:r>
    </w:p>
    <w:p w14:paraId="621D283B" w14:textId="77777777" w:rsidR="00510279" w:rsidRDefault="00DD3A3B" w:rsidP="00510279">
      <w:pPr>
        <w:spacing w:line="360" w:lineRule="auto"/>
        <w:ind w:firstLineChars="200" w:firstLine="640"/>
        <w:rPr>
          <w:rFonts w:ascii="黑体" w:eastAsia="黑体" w:hAnsi="黑体"/>
          <w:sz w:val="32"/>
          <w:szCs w:val="32"/>
          <w:lang w:eastAsia="zh-CN"/>
        </w:rPr>
      </w:pPr>
      <w:r>
        <w:rPr>
          <w:rFonts w:ascii="黑体" w:eastAsia="黑体" w:hAnsi="黑体" w:hint="eastAsia"/>
          <w:sz w:val="32"/>
          <w:szCs w:val="32"/>
          <w:lang w:eastAsia="zh-CN"/>
        </w:rPr>
        <w:t>三、后评估内容</w:t>
      </w:r>
      <w:bookmarkEnd w:id="4"/>
    </w:p>
    <w:p w14:paraId="5EC06F12" w14:textId="491E1CD2" w:rsidR="00DD3A3B" w:rsidRPr="00927EDF" w:rsidRDefault="00DD3A3B" w:rsidP="00510279">
      <w:pPr>
        <w:pStyle w:val="2"/>
        <w:spacing w:before="0" w:after="0" w:line="360" w:lineRule="auto"/>
        <w:ind w:firstLineChars="200" w:firstLine="643"/>
        <w:rPr>
          <w:rFonts w:ascii="楷体_GB2312" w:eastAsia="楷体_GB2312"/>
          <w:lang w:eastAsia="zh-CN"/>
        </w:rPr>
      </w:pPr>
      <w:r>
        <w:rPr>
          <w:rFonts w:ascii="楷体_GB2312" w:eastAsia="楷体_GB2312" w:hint="eastAsia"/>
          <w:lang w:eastAsia="zh-CN"/>
        </w:rPr>
        <w:t>（一）</w:t>
      </w:r>
      <w:r w:rsidRPr="00927EDF">
        <w:rPr>
          <w:rFonts w:ascii="楷体_GB2312" w:eastAsia="楷体_GB2312"/>
          <w:lang w:eastAsia="zh-CN"/>
        </w:rPr>
        <w:t>政策</w:t>
      </w:r>
      <w:r w:rsidRPr="00927EDF">
        <w:rPr>
          <w:rFonts w:ascii="楷体_GB2312" w:eastAsia="楷体_GB2312" w:hint="eastAsia"/>
          <w:lang w:eastAsia="zh-CN"/>
        </w:rPr>
        <w:t>执行情况</w:t>
      </w:r>
    </w:p>
    <w:p w14:paraId="59DA28B3" w14:textId="3BBA463E" w:rsidR="001346C7" w:rsidRDefault="001346C7" w:rsidP="003364D9">
      <w:pPr>
        <w:spacing w:line="360" w:lineRule="auto"/>
        <w:ind w:firstLineChars="200" w:firstLine="640"/>
        <w:jc w:val="both"/>
        <w:rPr>
          <w:rFonts w:ascii="Times New Roman" w:eastAsia="仿宋_GB2312" w:hAnsi="Times New Roman" w:cs="Times New Roman"/>
          <w:sz w:val="32"/>
          <w:szCs w:val="32"/>
          <w:lang w:eastAsia="zh-CN"/>
        </w:rPr>
      </w:pPr>
      <w:bookmarkStart w:id="5" w:name="_Hlk153501088"/>
      <w:bookmarkStart w:id="6" w:name="_Toc523471577"/>
      <w:bookmarkEnd w:id="2"/>
      <w:r w:rsidRPr="001346C7">
        <w:rPr>
          <w:rFonts w:ascii="Times New Roman" w:eastAsia="仿宋_GB2312" w:hAnsi="Times New Roman" w:cs="Times New Roman" w:hint="eastAsia"/>
          <w:sz w:val="32"/>
          <w:szCs w:val="32"/>
          <w:lang w:eastAsia="zh-CN"/>
        </w:rPr>
        <w:t>《管理办法》共有</w:t>
      </w:r>
      <w:r>
        <w:rPr>
          <w:rFonts w:ascii="Times New Roman" w:eastAsia="仿宋_GB2312" w:hAnsi="Times New Roman" w:cs="Times New Roman" w:hint="eastAsia"/>
          <w:sz w:val="32"/>
          <w:szCs w:val="32"/>
          <w:lang w:eastAsia="zh-CN"/>
        </w:rPr>
        <w:t>四项</w:t>
      </w:r>
      <w:r w:rsidR="00FC4112">
        <w:rPr>
          <w:rFonts w:ascii="Times New Roman" w:eastAsia="仿宋_GB2312" w:hAnsi="Times New Roman" w:cs="Times New Roman" w:hint="eastAsia"/>
          <w:sz w:val="32"/>
          <w:szCs w:val="32"/>
          <w:lang w:eastAsia="zh-CN"/>
        </w:rPr>
        <w:t>内容</w:t>
      </w:r>
      <w:r>
        <w:rPr>
          <w:rFonts w:ascii="Times New Roman" w:eastAsia="仿宋_GB2312" w:hAnsi="Times New Roman" w:cs="Times New Roman" w:hint="eastAsia"/>
          <w:sz w:val="32"/>
          <w:szCs w:val="32"/>
          <w:lang w:eastAsia="zh-CN"/>
        </w:rPr>
        <w:t>，分别是</w:t>
      </w:r>
      <w:r w:rsidRPr="001346C7">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基本原则、记分标准、记分方式、管理措施</w:t>
      </w:r>
      <w:r w:rsidRPr="001346C7">
        <w:rPr>
          <w:rFonts w:ascii="Times New Roman" w:eastAsia="仿宋_GB2312" w:hAnsi="Times New Roman" w:cs="Times New Roman"/>
          <w:sz w:val="32"/>
          <w:szCs w:val="32"/>
          <w:lang w:eastAsia="zh-CN"/>
        </w:rPr>
        <w:t>四个方面，</w:t>
      </w:r>
      <w:r>
        <w:rPr>
          <w:rFonts w:ascii="Times New Roman" w:eastAsia="仿宋_GB2312" w:hAnsi="Times New Roman" w:cs="Times New Roman" w:hint="eastAsia"/>
          <w:sz w:val="32"/>
          <w:szCs w:val="32"/>
          <w:lang w:eastAsia="zh-CN"/>
        </w:rPr>
        <w:t>其中记分标准</w:t>
      </w:r>
      <w:r w:rsidR="00DC3C5A">
        <w:rPr>
          <w:rFonts w:ascii="Times New Roman" w:eastAsia="仿宋_GB2312" w:hAnsi="Times New Roman" w:cs="Times New Roman" w:hint="eastAsia"/>
          <w:sz w:val="32"/>
          <w:szCs w:val="32"/>
          <w:lang w:eastAsia="zh-CN"/>
        </w:rPr>
        <w:t>细分了</w:t>
      </w:r>
      <w:bookmarkStart w:id="7" w:name="_Hlk153670005"/>
      <w:r>
        <w:rPr>
          <w:rFonts w:ascii="Times New Roman" w:eastAsia="仿宋_GB2312" w:hAnsi="Times New Roman" w:cs="Times New Roman" w:hint="eastAsia"/>
          <w:sz w:val="32"/>
          <w:szCs w:val="32"/>
          <w:lang w:eastAsia="zh-CN"/>
        </w:rPr>
        <w:t>1</w:t>
      </w:r>
      <w:r>
        <w:rPr>
          <w:rFonts w:ascii="Times New Roman" w:eastAsia="仿宋_GB2312" w:hAnsi="Times New Roman" w:cs="Times New Roman"/>
          <w:sz w:val="32"/>
          <w:szCs w:val="32"/>
          <w:lang w:eastAsia="zh-CN"/>
        </w:rPr>
        <w:t>6</w:t>
      </w:r>
      <w:r>
        <w:rPr>
          <w:rFonts w:ascii="Times New Roman" w:eastAsia="仿宋_GB2312" w:hAnsi="Times New Roman" w:cs="Times New Roman" w:hint="eastAsia"/>
          <w:sz w:val="32"/>
          <w:szCs w:val="32"/>
          <w:lang w:eastAsia="zh-CN"/>
        </w:rPr>
        <w:t>个记分</w:t>
      </w:r>
      <w:bookmarkEnd w:id="7"/>
      <w:r w:rsidR="00FC4112">
        <w:rPr>
          <w:rFonts w:ascii="Times New Roman" w:eastAsia="仿宋_GB2312" w:hAnsi="Times New Roman" w:cs="Times New Roman" w:hint="eastAsia"/>
          <w:sz w:val="32"/>
          <w:szCs w:val="32"/>
          <w:lang w:eastAsia="zh-CN"/>
        </w:rPr>
        <w:t>项</w:t>
      </w:r>
      <w:r>
        <w:rPr>
          <w:rFonts w:ascii="Times New Roman" w:eastAsia="仿宋_GB2312" w:hAnsi="Times New Roman" w:cs="Times New Roman" w:hint="eastAsia"/>
          <w:sz w:val="32"/>
          <w:szCs w:val="32"/>
          <w:lang w:eastAsia="zh-CN"/>
        </w:rPr>
        <w:t>。</w:t>
      </w:r>
      <w:r w:rsidRPr="001346C7">
        <w:rPr>
          <w:rFonts w:ascii="Times New Roman" w:eastAsia="仿宋_GB2312" w:hAnsi="Times New Roman" w:cs="Times New Roman"/>
          <w:sz w:val="32"/>
          <w:szCs w:val="32"/>
          <w:lang w:eastAsia="zh-CN"/>
        </w:rPr>
        <w:t>各方</w:t>
      </w:r>
      <w:proofErr w:type="gramStart"/>
      <w:r w:rsidRPr="001346C7">
        <w:rPr>
          <w:rFonts w:ascii="Times New Roman" w:eastAsia="仿宋_GB2312" w:hAnsi="Times New Roman" w:cs="Times New Roman"/>
          <w:sz w:val="32"/>
          <w:szCs w:val="32"/>
          <w:lang w:eastAsia="zh-CN"/>
        </w:rPr>
        <w:t>面</w:t>
      </w:r>
      <w:r>
        <w:rPr>
          <w:rFonts w:ascii="Times New Roman" w:eastAsia="仿宋_GB2312" w:hAnsi="Times New Roman" w:cs="Times New Roman" w:hint="eastAsia"/>
          <w:sz w:val="32"/>
          <w:szCs w:val="32"/>
          <w:lang w:eastAsia="zh-CN"/>
        </w:rPr>
        <w:t>规定</w:t>
      </w:r>
      <w:proofErr w:type="gramEnd"/>
      <w:r w:rsidRPr="001346C7">
        <w:rPr>
          <w:rFonts w:ascii="Times New Roman" w:eastAsia="仿宋_GB2312" w:hAnsi="Times New Roman" w:cs="Times New Roman"/>
          <w:sz w:val="32"/>
          <w:szCs w:val="32"/>
          <w:lang w:eastAsia="zh-CN"/>
        </w:rPr>
        <w:t>的执行情况如下：</w:t>
      </w:r>
    </w:p>
    <w:p w14:paraId="73AE82BF" w14:textId="0AEEF5F2" w:rsidR="001346C7" w:rsidRDefault="001346C7" w:rsidP="003364D9">
      <w:pPr>
        <w:spacing w:line="360" w:lineRule="auto"/>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eastAsia="zh-CN"/>
        </w:rPr>
        <w:t>1</w:t>
      </w:r>
      <w:r>
        <w:rPr>
          <w:rFonts w:ascii="Times New Roman" w:eastAsia="仿宋_GB2312" w:hAnsi="Times New Roman" w:cs="Times New Roman" w:hint="eastAsia"/>
          <w:sz w:val="32"/>
          <w:szCs w:val="32"/>
          <w:lang w:eastAsia="zh-CN"/>
        </w:rPr>
        <w:t>）基本原则</w:t>
      </w:r>
    </w:p>
    <w:p w14:paraId="4C78E305" w14:textId="1B8831B7" w:rsidR="001346C7" w:rsidRDefault="001346C7" w:rsidP="003364D9">
      <w:pPr>
        <w:spacing w:line="360" w:lineRule="auto"/>
        <w:ind w:firstLineChars="200" w:firstLine="640"/>
        <w:jc w:val="both"/>
        <w:rPr>
          <w:rFonts w:ascii="Times New Roman" w:eastAsia="仿宋_GB2312" w:hAnsi="Times New Roman" w:cs="Times New Roman"/>
          <w:sz w:val="32"/>
          <w:szCs w:val="32"/>
          <w:lang w:eastAsia="zh-CN"/>
        </w:rPr>
      </w:pPr>
      <w:r w:rsidRPr="001346C7">
        <w:rPr>
          <w:rFonts w:ascii="Times New Roman" w:eastAsia="仿宋_GB2312" w:hAnsi="Times New Roman" w:cs="Times New Roman" w:hint="eastAsia"/>
          <w:sz w:val="32"/>
          <w:szCs w:val="32"/>
          <w:lang w:eastAsia="zh-CN"/>
        </w:rPr>
        <w:lastRenderedPageBreak/>
        <w:t>《管理办法》</w:t>
      </w:r>
      <w:r>
        <w:rPr>
          <w:rFonts w:ascii="Times New Roman" w:eastAsia="仿宋_GB2312" w:hAnsi="Times New Roman" w:cs="Times New Roman" w:hint="eastAsia"/>
          <w:sz w:val="32"/>
          <w:szCs w:val="32"/>
          <w:lang w:eastAsia="zh-CN"/>
        </w:rPr>
        <w:t>“基本原则”规定了记分制的管理对象、管理模式、记分等级、记分</w:t>
      </w:r>
      <w:r w:rsidR="008E705B">
        <w:rPr>
          <w:rFonts w:ascii="Times New Roman" w:eastAsia="仿宋_GB2312" w:hAnsi="Times New Roman" w:cs="Times New Roman" w:hint="eastAsia"/>
          <w:sz w:val="32"/>
          <w:szCs w:val="32"/>
          <w:lang w:eastAsia="zh-CN"/>
        </w:rPr>
        <w:t>与</w:t>
      </w:r>
      <w:r>
        <w:rPr>
          <w:rFonts w:ascii="Times New Roman" w:eastAsia="仿宋_GB2312" w:hAnsi="Times New Roman" w:cs="Times New Roman" w:hint="eastAsia"/>
          <w:sz w:val="32"/>
          <w:szCs w:val="32"/>
          <w:lang w:eastAsia="zh-CN"/>
        </w:rPr>
        <w:t>处罚原则，组织实施</w:t>
      </w:r>
      <w:r w:rsidR="008E705B">
        <w:rPr>
          <w:rFonts w:ascii="Times New Roman" w:eastAsia="仿宋_GB2312" w:hAnsi="Times New Roman" w:cs="Times New Roman" w:hint="eastAsia"/>
          <w:sz w:val="32"/>
          <w:szCs w:val="32"/>
          <w:lang w:eastAsia="zh-CN"/>
        </w:rPr>
        <w:t>。</w:t>
      </w:r>
      <w:r w:rsidR="008E705B" w:rsidRPr="001346C7">
        <w:rPr>
          <w:rFonts w:ascii="Times New Roman" w:eastAsia="仿宋_GB2312" w:hAnsi="Times New Roman" w:cs="Times New Roman" w:hint="eastAsia"/>
          <w:sz w:val="32"/>
          <w:szCs w:val="32"/>
          <w:lang w:eastAsia="zh-CN"/>
        </w:rPr>
        <w:t>《管理办法》</w:t>
      </w:r>
      <w:r w:rsidR="008E705B">
        <w:rPr>
          <w:rFonts w:ascii="Times New Roman" w:eastAsia="仿宋_GB2312" w:hAnsi="Times New Roman" w:cs="Times New Roman" w:hint="eastAsia"/>
          <w:sz w:val="32"/>
          <w:szCs w:val="32"/>
          <w:lang w:eastAsia="zh-CN"/>
        </w:rPr>
        <w:t>公布施行以来，我市生态环境、市场监管、公安交管三部门按照</w:t>
      </w:r>
      <w:r w:rsidR="008E705B">
        <w:rPr>
          <w:rFonts w:ascii="Times New Roman" w:eastAsia="仿宋_GB2312" w:hAnsi="Times New Roman" w:cs="Times New Roman" w:hint="eastAsia"/>
          <w:sz w:val="32"/>
          <w:szCs w:val="32"/>
          <w:lang w:eastAsia="zh-CN"/>
        </w:rPr>
        <w:t xml:space="preserve"> </w:t>
      </w:r>
      <w:r w:rsidR="008E705B">
        <w:rPr>
          <w:rFonts w:ascii="Times New Roman" w:eastAsia="仿宋_GB2312" w:hAnsi="Times New Roman" w:cs="Times New Roman" w:hint="eastAsia"/>
          <w:sz w:val="32"/>
          <w:szCs w:val="32"/>
          <w:lang w:eastAsia="zh-CN"/>
        </w:rPr>
        <w:t>“基本原则”的</w:t>
      </w:r>
      <w:r w:rsidR="007C758C">
        <w:rPr>
          <w:rFonts w:ascii="Times New Roman" w:eastAsia="仿宋_GB2312" w:hAnsi="Times New Roman" w:cs="Times New Roman" w:hint="eastAsia"/>
          <w:sz w:val="32"/>
          <w:szCs w:val="32"/>
          <w:lang w:eastAsia="zh-CN"/>
        </w:rPr>
        <w:t>内容</w:t>
      </w:r>
      <w:r w:rsidR="008E705B">
        <w:rPr>
          <w:rFonts w:ascii="Times New Roman" w:eastAsia="仿宋_GB2312" w:hAnsi="Times New Roman" w:cs="Times New Roman" w:hint="eastAsia"/>
          <w:sz w:val="32"/>
          <w:szCs w:val="32"/>
          <w:lang w:eastAsia="zh-CN"/>
        </w:rPr>
        <w:t>要求，统一组织了记分制的实施。</w:t>
      </w:r>
    </w:p>
    <w:p w14:paraId="5DE54134" w14:textId="322B7FE1" w:rsidR="008E705B" w:rsidRDefault="008E705B" w:rsidP="003364D9">
      <w:pPr>
        <w:spacing w:line="360" w:lineRule="auto"/>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eastAsia="zh-CN"/>
        </w:rPr>
        <w:t>2</w:t>
      </w:r>
      <w:r>
        <w:rPr>
          <w:rFonts w:ascii="Times New Roman" w:eastAsia="仿宋_GB2312" w:hAnsi="Times New Roman" w:cs="Times New Roman" w:hint="eastAsia"/>
          <w:sz w:val="32"/>
          <w:szCs w:val="32"/>
          <w:lang w:eastAsia="zh-CN"/>
        </w:rPr>
        <w:t>）记分标准</w:t>
      </w:r>
      <w:r w:rsidR="00FC4112">
        <w:rPr>
          <w:rFonts w:ascii="Times New Roman" w:eastAsia="仿宋_GB2312" w:hAnsi="Times New Roman" w:cs="Times New Roman" w:hint="eastAsia"/>
          <w:sz w:val="32"/>
          <w:szCs w:val="32"/>
          <w:lang w:eastAsia="zh-CN"/>
        </w:rPr>
        <w:t>和记分方式</w:t>
      </w:r>
    </w:p>
    <w:p w14:paraId="3DC684CC" w14:textId="0595A8BE" w:rsidR="008E705B" w:rsidRDefault="007C758C" w:rsidP="003364D9">
      <w:pPr>
        <w:spacing w:line="360" w:lineRule="auto"/>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hint="eastAsia"/>
          <w:sz w:val="32"/>
          <w:szCs w:val="32"/>
          <w:lang w:eastAsia="zh-CN"/>
        </w:rPr>
        <w:t>“记分标准”</w:t>
      </w:r>
      <w:r w:rsidR="008E705B">
        <w:rPr>
          <w:rFonts w:ascii="Times New Roman" w:eastAsia="仿宋_GB2312" w:hAnsi="Times New Roman" w:cs="Times New Roman" w:hint="eastAsia"/>
          <w:sz w:val="32"/>
          <w:szCs w:val="32"/>
          <w:lang w:eastAsia="zh-CN"/>
        </w:rPr>
        <w:t>列出了违反相关法律</w:t>
      </w:r>
      <w:r w:rsidR="00DC3C5A">
        <w:rPr>
          <w:rFonts w:ascii="Times New Roman" w:eastAsia="仿宋_GB2312" w:hAnsi="Times New Roman" w:cs="Times New Roman" w:hint="eastAsia"/>
          <w:sz w:val="32"/>
          <w:szCs w:val="32"/>
          <w:lang w:eastAsia="zh-CN"/>
        </w:rPr>
        <w:t>法规和相关</w:t>
      </w:r>
      <w:r w:rsidR="008E705B">
        <w:rPr>
          <w:rFonts w:ascii="Times New Roman" w:eastAsia="仿宋_GB2312" w:hAnsi="Times New Roman" w:cs="Times New Roman" w:hint="eastAsia"/>
          <w:sz w:val="32"/>
          <w:szCs w:val="32"/>
          <w:lang w:eastAsia="zh-CN"/>
        </w:rPr>
        <w:t>标准的</w:t>
      </w:r>
      <w:r w:rsidR="00FC4112" w:rsidRPr="008E705B">
        <w:rPr>
          <w:rFonts w:ascii="Times New Roman" w:eastAsia="仿宋_GB2312" w:hAnsi="Times New Roman" w:cs="Times New Roman"/>
          <w:sz w:val="32"/>
          <w:szCs w:val="32"/>
          <w:lang w:eastAsia="zh-CN"/>
        </w:rPr>
        <w:t>16</w:t>
      </w:r>
      <w:r w:rsidR="00FC4112">
        <w:rPr>
          <w:rFonts w:ascii="Times New Roman" w:eastAsia="仿宋_GB2312" w:hAnsi="Times New Roman" w:cs="Times New Roman" w:hint="eastAsia"/>
          <w:sz w:val="32"/>
          <w:szCs w:val="32"/>
          <w:lang w:eastAsia="zh-CN"/>
        </w:rPr>
        <w:t>种</w:t>
      </w:r>
      <w:r w:rsidR="008E705B">
        <w:rPr>
          <w:rFonts w:ascii="Times New Roman" w:eastAsia="仿宋_GB2312" w:hAnsi="Times New Roman" w:cs="Times New Roman" w:hint="eastAsia"/>
          <w:sz w:val="32"/>
          <w:szCs w:val="32"/>
          <w:lang w:eastAsia="zh-CN"/>
        </w:rPr>
        <w:t>行为及相应</w:t>
      </w:r>
      <w:r w:rsidR="008E705B" w:rsidRPr="008E705B">
        <w:rPr>
          <w:rFonts w:ascii="Times New Roman" w:eastAsia="仿宋_GB2312" w:hAnsi="Times New Roman" w:cs="Times New Roman"/>
          <w:sz w:val="32"/>
          <w:szCs w:val="32"/>
          <w:lang w:eastAsia="zh-CN"/>
        </w:rPr>
        <w:t>记分</w:t>
      </w:r>
      <w:r w:rsidR="008E705B">
        <w:rPr>
          <w:rFonts w:ascii="Times New Roman" w:eastAsia="仿宋_GB2312" w:hAnsi="Times New Roman" w:cs="Times New Roman" w:hint="eastAsia"/>
          <w:sz w:val="32"/>
          <w:szCs w:val="32"/>
          <w:lang w:eastAsia="zh-CN"/>
        </w:rPr>
        <w:t>分值，在对</w:t>
      </w:r>
      <w:r w:rsidR="008E705B" w:rsidRPr="009F0F15">
        <w:rPr>
          <w:rFonts w:ascii="Times New Roman" w:eastAsia="仿宋_GB2312" w:hAnsi="Times New Roman" w:cs="Times New Roman" w:hint="eastAsia"/>
          <w:sz w:val="32"/>
          <w:szCs w:val="32"/>
          <w:lang w:eastAsia="zh-CN"/>
        </w:rPr>
        <w:t>机动车检验检测机构</w:t>
      </w:r>
      <w:r w:rsidR="008E705B">
        <w:rPr>
          <w:rFonts w:ascii="Times New Roman" w:eastAsia="仿宋_GB2312" w:hAnsi="Times New Roman" w:cs="Times New Roman" w:hint="eastAsia"/>
          <w:sz w:val="32"/>
          <w:szCs w:val="32"/>
          <w:lang w:eastAsia="zh-CN"/>
        </w:rPr>
        <w:t>的监督检查中，各部门严格按照</w:t>
      </w:r>
      <w:r w:rsidR="008E705B">
        <w:rPr>
          <w:rFonts w:ascii="Times New Roman" w:eastAsia="仿宋_GB2312" w:hAnsi="Times New Roman" w:cs="Times New Roman"/>
          <w:sz w:val="32"/>
          <w:szCs w:val="32"/>
          <w:lang w:eastAsia="zh-CN"/>
        </w:rPr>
        <w:t>《管理办法》</w:t>
      </w:r>
      <w:r w:rsidR="008E705B">
        <w:rPr>
          <w:rFonts w:ascii="Times New Roman" w:eastAsia="仿宋_GB2312" w:hAnsi="Times New Roman" w:cs="Times New Roman" w:hint="eastAsia"/>
          <w:sz w:val="32"/>
          <w:szCs w:val="32"/>
          <w:lang w:eastAsia="zh-CN"/>
        </w:rPr>
        <w:t>所列的</w:t>
      </w:r>
      <w:r w:rsidR="008E705B">
        <w:rPr>
          <w:rFonts w:ascii="Times New Roman" w:eastAsia="仿宋_GB2312" w:hAnsi="Times New Roman" w:cs="Times New Roman" w:hint="eastAsia"/>
          <w:sz w:val="32"/>
          <w:szCs w:val="32"/>
          <w:lang w:eastAsia="zh-CN"/>
        </w:rPr>
        <w:t>1</w:t>
      </w:r>
      <w:r w:rsidR="008E705B">
        <w:rPr>
          <w:rFonts w:ascii="Times New Roman" w:eastAsia="仿宋_GB2312" w:hAnsi="Times New Roman" w:cs="Times New Roman"/>
          <w:sz w:val="32"/>
          <w:szCs w:val="32"/>
          <w:lang w:eastAsia="zh-CN"/>
        </w:rPr>
        <w:t>6</w:t>
      </w:r>
      <w:r w:rsidR="008E705B">
        <w:rPr>
          <w:rFonts w:ascii="Times New Roman" w:eastAsia="仿宋_GB2312" w:hAnsi="Times New Roman" w:cs="Times New Roman" w:hint="eastAsia"/>
          <w:sz w:val="32"/>
          <w:szCs w:val="32"/>
          <w:lang w:eastAsia="zh-CN"/>
        </w:rPr>
        <w:t>个记分</w:t>
      </w:r>
      <w:proofErr w:type="gramStart"/>
      <w:r w:rsidR="008E705B">
        <w:rPr>
          <w:rFonts w:ascii="Times New Roman" w:eastAsia="仿宋_GB2312" w:hAnsi="Times New Roman" w:cs="Times New Roman" w:hint="eastAsia"/>
          <w:sz w:val="32"/>
          <w:szCs w:val="32"/>
          <w:lang w:eastAsia="zh-CN"/>
        </w:rPr>
        <w:t>项开展</w:t>
      </w:r>
      <w:proofErr w:type="gramEnd"/>
      <w:r w:rsidR="008E705B">
        <w:rPr>
          <w:rFonts w:ascii="Times New Roman" w:eastAsia="仿宋_GB2312" w:hAnsi="Times New Roman" w:cs="Times New Roman" w:hint="eastAsia"/>
          <w:sz w:val="32"/>
          <w:szCs w:val="32"/>
          <w:lang w:eastAsia="zh-CN"/>
        </w:rPr>
        <w:t>检查，对</w:t>
      </w:r>
      <w:r>
        <w:rPr>
          <w:rFonts w:ascii="Times New Roman" w:eastAsia="仿宋_GB2312" w:hAnsi="Times New Roman" w:cs="Times New Roman" w:hint="eastAsia"/>
          <w:sz w:val="32"/>
          <w:szCs w:val="32"/>
          <w:lang w:eastAsia="zh-CN"/>
        </w:rPr>
        <w:t>存在</w:t>
      </w:r>
      <w:r w:rsidR="008E705B">
        <w:rPr>
          <w:rFonts w:ascii="Times New Roman" w:eastAsia="仿宋_GB2312" w:hAnsi="Times New Roman" w:cs="Times New Roman" w:hint="eastAsia"/>
          <w:sz w:val="32"/>
          <w:szCs w:val="32"/>
          <w:lang w:eastAsia="zh-CN"/>
        </w:rPr>
        <w:t>违反记分项</w:t>
      </w:r>
      <w:r>
        <w:rPr>
          <w:rFonts w:ascii="Times New Roman" w:eastAsia="仿宋_GB2312" w:hAnsi="Times New Roman" w:cs="Times New Roman" w:hint="eastAsia"/>
          <w:sz w:val="32"/>
          <w:szCs w:val="32"/>
          <w:lang w:eastAsia="zh-CN"/>
        </w:rPr>
        <w:t>行为的</w:t>
      </w:r>
      <w:r w:rsidR="008E705B">
        <w:rPr>
          <w:rFonts w:ascii="Times New Roman" w:eastAsia="仿宋_GB2312" w:hAnsi="Times New Roman" w:cs="Times New Roman" w:hint="eastAsia"/>
          <w:sz w:val="32"/>
          <w:szCs w:val="32"/>
          <w:lang w:eastAsia="zh-CN"/>
        </w:rPr>
        <w:t>机构严格按照</w:t>
      </w:r>
      <w:r w:rsidR="008E705B">
        <w:rPr>
          <w:rFonts w:ascii="Times New Roman" w:eastAsia="仿宋_GB2312" w:hAnsi="Times New Roman" w:cs="Times New Roman"/>
          <w:sz w:val="32"/>
          <w:szCs w:val="32"/>
          <w:lang w:eastAsia="zh-CN"/>
        </w:rPr>
        <w:t>《管理办法》</w:t>
      </w:r>
      <w:r>
        <w:rPr>
          <w:rFonts w:ascii="Times New Roman" w:eastAsia="仿宋_GB2312" w:hAnsi="Times New Roman" w:cs="Times New Roman" w:hint="eastAsia"/>
          <w:sz w:val="32"/>
          <w:szCs w:val="32"/>
          <w:lang w:eastAsia="zh-CN"/>
        </w:rPr>
        <w:t>中“</w:t>
      </w:r>
      <w:r w:rsidRPr="007C758C">
        <w:rPr>
          <w:rFonts w:ascii="Times New Roman" w:eastAsia="仿宋_GB2312" w:hAnsi="Times New Roman" w:cs="Times New Roman" w:hint="eastAsia"/>
          <w:sz w:val="32"/>
          <w:szCs w:val="32"/>
          <w:lang w:eastAsia="zh-CN"/>
        </w:rPr>
        <w:t>记分方式</w:t>
      </w:r>
      <w:r>
        <w:rPr>
          <w:rFonts w:ascii="Times New Roman" w:eastAsia="仿宋_GB2312" w:hAnsi="Times New Roman" w:cs="Times New Roman" w:hint="eastAsia"/>
          <w:sz w:val="32"/>
          <w:szCs w:val="32"/>
          <w:lang w:eastAsia="zh-CN"/>
        </w:rPr>
        <w:t>”的</w:t>
      </w:r>
      <w:r w:rsidR="008E705B">
        <w:rPr>
          <w:rFonts w:ascii="Times New Roman" w:eastAsia="仿宋_GB2312" w:hAnsi="Times New Roman" w:cs="Times New Roman" w:hint="eastAsia"/>
          <w:sz w:val="32"/>
          <w:szCs w:val="32"/>
          <w:lang w:eastAsia="zh-CN"/>
        </w:rPr>
        <w:t>规定做出扣分处理</w:t>
      </w:r>
      <w:r w:rsidR="00FC4112">
        <w:rPr>
          <w:rFonts w:ascii="Times New Roman" w:eastAsia="仿宋_GB2312" w:hAnsi="Times New Roman" w:cs="Times New Roman" w:hint="eastAsia"/>
          <w:sz w:val="32"/>
          <w:szCs w:val="32"/>
          <w:lang w:eastAsia="zh-CN"/>
        </w:rPr>
        <w:t>，填写《问题确认单》并及时开展会商，对记分达到</w:t>
      </w:r>
      <w:r w:rsidR="00FC4112">
        <w:rPr>
          <w:rFonts w:ascii="Times New Roman" w:eastAsia="仿宋_GB2312" w:hAnsi="Times New Roman" w:cs="Times New Roman" w:hint="eastAsia"/>
          <w:sz w:val="32"/>
          <w:szCs w:val="32"/>
          <w:lang w:eastAsia="zh-CN"/>
        </w:rPr>
        <w:t>6</w:t>
      </w:r>
      <w:r w:rsidR="00FC4112">
        <w:rPr>
          <w:rFonts w:ascii="Times New Roman" w:eastAsia="仿宋_GB2312" w:hAnsi="Times New Roman" w:cs="Times New Roman" w:hint="eastAsia"/>
          <w:sz w:val="32"/>
          <w:szCs w:val="32"/>
          <w:lang w:eastAsia="zh-CN"/>
        </w:rPr>
        <w:t>分的检验机构加大抽查检查力度。</w:t>
      </w:r>
      <w:r w:rsidR="008E705B" w:rsidRPr="008E705B">
        <w:rPr>
          <w:rFonts w:ascii="Times New Roman" w:eastAsia="仿宋_GB2312" w:hAnsi="Times New Roman" w:cs="Times New Roman" w:hint="eastAsia"/>
          <w:sz w:val="32"/>
          <w:szCs w:val="32"/>
          <w:lang w:eastAsia="zh-CN"/>
        </w:rPr>
        <w:t>目前尚未出现</w:t>
      </w:r>
      <w:r w:rsidR="008E705B">
        <w:rPr>
          <w:rFonts w:ascii="Times New Roman" w:eastAsia="仿宋_GB2312" w:hAnsi="Times New Roman" w:cs="Times New Roman" w:hint="eastAsia"/>
          <w:sz w:val="32"/>
          <w:szCs w:val="32"/>
          <w:lang w:eastAsia="zh-CN"/>
        </w:rPr>
        <w:t>违反第一条</w:t>
      </w:r>
      <w:r w:rsidR="008D5F77">
        <w:rPr>
          <w:rFonts w:ascii="Times New Roman" w:eastAsia="仿宋_GB2312" w:hAnsi="Times New Roman" w:cs="Times New Roman" w:hint="eastAsia"/>
          <w:sz w:val="32"/>
          <w:szCs w:val="32"/>
          <w:lang w:eastAsia="zh-CN"/>
        </w:rPr>
        <w:t>“</w:t>
      </w:r>
      <w:r w:rsidR="008D5F77" w:rsidRPr="008D5F77">
        <w:rPr>
          <w:rFonts w:ascii="Times New Roman" w:eastAsia="仿宋_GB2312" w:hAnsi="Times New Roman" w:cs="Times New Roman" w:hint="eastAsia"/>
          <w:sz w:val="32"/>
          <w:szCs w:val="32"/>
          <w:lang w:eastAsia="zh-CN"/>
        </w:rPr>
        <w:t>无正当理由拒不接受、不配合监督检查</w:t>
      </w:r>
      <w:r w:rsidR="008D5F77">
        <w:rPr>
          <w:rFonts w:ascii="Times New Roman" w:eastAsia="仿宋_GB2312" w:hAnsi="Times New Roman" w:cs="Times New Roman" w:hint="eastAsia"/>
          <w:sz w:val="32"/>
          <w:szCs w:val="32"/>
          <w:lang w:eastAsia="zh-CN"/>
        </w:rPr>
        <w:t>”</w:t>
      </w:r>
      <w:r w:rsidR="008E705B">
        <w:rPr>
          <w:rFonts w:ascii="Times New Roman" w:eastAsia="仿宋_GB2312" w:hAnsi="Times New Roman" w:cs="Times New Roman" w:hint="eastAsia"/>
          <w:sz w:val="32"/>
          <w:szCs w:val="32"/>
          <w:lang w:eastAsia="zh-CN"/>
        </w:rPr>
        <w:t>的机构</w:t>
      </w:r>
      <w:bookmarkStart w:id="8" w:name="_Hlk153669982"/>
      <w:r w:rsidR="008D5F77">
        <w:rPr>
          <w:rFonts w:ascii="Times New Roman" w:eastAsia="仿宋_GB2312" w:hAnsi="Times New Roman" w:cs="Times New Roman" w:hint="eastAsia"/>
          <w:sz w:val="32"/>
          <w:szCs w:val="32"/>
          <w:lang w:eastAsia="zh-CN"/>
        </w:rPr>
        <w:t>，也</w:t>
      </w:r>
      <w:r w:rsidR="008D5F77" w:rsidRPr="001A1B44">
        <w:rPr>
          <w:rFonts w:ascii="Times New Roman" w:eastAsia="仿宋_GB2312" w:hAnsi="Times New Roman" w:cs="Times New Roman" w:hint="eastAsia"/>
          <w:sz w:val="32"/>
          <w:szCs w:val="32"/>
          <w:lang w:eastAsia="zh-CN"/>
        </w:rPr>
        <w:t>未出现一个记分周期内累计达到</w:t>
      </w:r>
      <w:r w:rsidR="008D5F77" w:rsidRPr="001A1B44">
        <w:rPr>
          <w:rFonts w:ascii="Times New Roman" w:eastAsia="仿宋_GB2312" w:hAnsi="Times New Roman" w:cs="Times New Roman"/>
          <w:sz w:val="32"/>
          <w:szCs w:val="32"/>
          <w:lang w:eastAsia="zh-CN"/>
        </w:rPr>
        <w:t>12</w:t>
      </w:r>
      <w:r w:rsidR="008D5F77" w:rsidRPr="001A1B44">
        <w:rPr>
          <w:rFonts w:ascii="Times New Roman" w:eastAsia="仿宋_GB2312" w:hAnsi="Times New Roman" w:cs="Times New Roman"/>
          <w:sz w:val="32"/>
          <w:szCs w:val="32"/>
          <w:lang w:eastAsia="zh-CN"/>
        </w:rPr>
        <w:t>分的检验机构。</w:t>
      </w:r>
      <w:bookmarkEnd w:id="8"/>
    </w:p>
    <w:p w14:paraId="47294DE2" w14:textId="2C52DD14" w:rsidR="001346C7" w:rsidRDefault="001346C7" w:rsidP="003364D9">
      <w:pPr>
        <w:spacing w:line="360" w:lineRule="auto"/>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w:t>
      </w:r>
      <w:r w:rsidR="00FC4112">
        <w:rPr>
          <w:rFonts w:ascii="Times New Roman" w:eastAsia="仿宋_GB2312" w:hAnsi="Times New Roman" w:cs="Times New Roman"/>
          <w:sz w:val="32"/>
          <w:szCs w:val="32"/>
          <w:lang w:eastAsia="zh-CN"/>
        </w:rPr>
        <w:t>3</w:t>
      </w:r>
      <w:r>
        <w:rPr>
          <w:rFonts w:ascii="Times New Roman" w:eastAsia="仿宋_GB2312" w:hAnsi="Times New Roman" w:cs="Times New Roman" w:hint="eastAsia"/>
          <w:sz w:val="32"/>
          <w:szCs w:val="32"/>
          <w:lang w:eastAsia="zh-CN"/>
        </w:rPr>
        <w:t>）管理措施</w:t>
      </w:r>
    </w:p>
    <w:p w14:paraId="4412D2D5" w14:textId="52DDAD37" w:rsidR="00DD3A3B" w:rsidRDefault="00DD3A3B" w:rsidP="003364D9">
      <w:pPr>
        <w:spacing w:line="360" w:lineRule="auto"/>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《管理办法》</w:t>
      </w:r>
      <w:bookmarkEnd w:id="5"/>
      <w:r w:rsidR="009F0F15">
        <w:rPr>
          <w:rFonts w:ascii="Times New Roman" w:eastAsia="仿宋_GB2312" w:hAnsi="Times New Roman" w:cs="Times New Roman" w:hint="eastAsia"/>
          <w:sz w:val="32"/>
          <w:szCs w:val="32"/>
          <w:lang w:eastAsia="zh-CN"/>
        </w:rPr>
        <w:t>印发后，</w:t>
      </w:r>
      <w:r w:rsidR="00EA29CC">
        <w:rPr>
          <w:rFonts w:ascii="Times New Roman" w:eastAsia="仿宋_GB2312" w:hAnsi="Times New Roman" w:cs="Times New Roman" w:hint="eastAsia"/>
          <w:sz w:val="32"/>
          <w:szCs w:val="32"/>
          <w:lang w:eastAsia="zh-CN"/>
        </w:rPr>
        <w:t>我市生态环境、市场监管、公安交管三部门</w:t>
      </w:r>
      <w:r w:rsidR="009F0F15">
        <w:rPr>
          <w:rFonts w:ascii="Times New Roman" w:eastAsia="仿宋_GB2312" w:hAnsi="Times New Roman" w:cs="Times New Roman" w:hint="eastAsia"/>
          <w:sz w:val="32"/>
          <w:szCs w:val="32"/>
          <w:lang w:eastAsia="zh-CN"/>
        </w:rPr>
        <w:t>落实“管理措施”的要求，</w:t>
      </w:r>
      <w:r w:rsidR="00AC7C48">
        <w:rPr>
          <w:rFonts w:ascii="Times New Roman" w:eastAsia="仿宋_GB2312" w:hAnsi="Times New Roman" w:cs="Times New Roman" w:hint="eastAsia"/>
          <w:sz w:val="32"/>
          <w:szCs w:val="32"/>
          <w:lang w:eastAsia="zh-CN"/>
        </w:rPr>
        <w:t>建立</w:t>
      </w:r>
      <w:r w:rsidR="009F0F15">
        <w:rPr>
          <w:rFonts w:ascii="Times New Roman" w:eastAsia="仿宋_GB2312" w:hAnsi="Times New Roman" w:cs="Times New Roman" w:hint="eastAsia"/>
          <w:sz w:val="32"/>
          <w:szCs w:val="32"/>
          <w:lang w:eastAsia="zh-CN"/>
        </w:rPr>
        <w:t>了</w:t>
      </w:r>
      <w:r w:rsidR="00AC7C48">
        <w:rPr>
          <w:rFonts w:ascii="Times New Roman" w:eastAsia="仿宋_GB2312" w:hAnsi="Times New Roman" w:cs="Times New Roman" w:hint="eastAsia"/>
          <w:sz w:val="32"/>
          <w:szCs w:val="32"/>
          <w:lang w:eastAsia="zh-CN"/>
        </w:rPr>
        <w:t>机动车检验检测机构</w:t>
      </w:r>
      <w:r w:rsidR="00EA29CC">
        <w:rPr>
          <w:rFonts w:ascii="Times New Roman" w:eastAsia="仿宋_GB2312" w:hAnsi="Times New Roman" w:cs="Times New Roman" w:hint="eastAsia"/>
          <w:sz w:val="32"/>
          <w:szCs w:val="32"/>
          <w:lang w:eastAsia="zh-CN"/>
        </w:rPr>
        <w:t>记分管理档案和信息共享制度，</w:t>
      </w:r>
      <w:r w:rsidR="00EA29CC">
        <w:rPr>
          <w:rFonts w:ascii="Times New Roman" w:eastAsia="仿宋_GB2312" w:hAnsi="Times New Roman" w:cs="Times New Roman"/>
          <w:sz w:val="32"/>
          <w:szCs w:val="32"/>
          <w:lang w:eastAsia="zh-CN"/>
        </w:rPr>
        <w:t>各区和各部门积极推动、协同落实</w:t>
      </w:r>
      <w:r w:rsidR="00BE2BA2">
        <w:rPr>
          <w:rFonts w:ascii="Times New Roman" w:eastAsia="仿宋_GB2312" w:hAnsi="Times New Roman" w:cs="Times New Roman" w:hint="eastAsia"/>
          <w:sz w:val="32"/>
          <w:szCs w:val="32"/>
          <w:lang w:eastAsia="zh-CN"/>
        </w:rPr>
        <w:t>。</w:t>
      </w:r>
    </w:p>
    <w:p w14:paraId="23E558A4" w14:textId="798A2480" w:rsidR="009F0F15" w:rsidRDefault="00DD3A3B" w:rsidP="003364D9">
      <w:pPr>
        <w:spacing w:line="360" w:lineRule="auto"/>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2019</w:t>
      </w:r>
      <w:r>
        <w:rPr>
          <w:rFonts w:ascii="Times New Roman" w:eastAsia="仿宋_GB2312" w:hAnsi="Times New Roman" w:cs="Times New Roman"/>
          <w:sz w:val="32"/>
          <w:szCs w:val="32"/>
          <w:lang w:eastAsia="zh-CN"/>
        </w:rPr>
        <w:t>年，我市</w:t>
      </w:r>
      <w:r w:rsidR="001A1B44">
        <w:rPr>
          <w:rFonts w:ascii="Times New Roman" w:eastAsia="仿宋_GB2312" w:hAnsi="Times New Roman" w:cs="Times New Roman" w:hint="eastAsia"/>
          <w:sz w:val="32"/>
          <w:szCs w:val="32"/>
          <w:lang w:eastAsia="zh-CN"/>
        </w:rPr>
        <w:t>当时有</w:t>
      </w:r>
      <w:r w:rsidR="001A1B44">
        <w:rPr>
          <w:rFonts w:ascii="Times New Roman" w:eastAsia="仿宋_GB2312" w:hAnsi="Times New Roman" w:cs="Times New Roman"/>
          <w:sz w:val="32"/>
          <w:szCs w:val="32"/>
          <w:lang w:eastAsia="zh-CN"/>
        </w:rPr>
        <w:t>58</w:t>
      </w:r>
      <w:r w:rsidR="001A1B44">
        <w:rPr>
          <w:rFonts w:ascii="Times New Roman" w:eastAsia="仿宋_GB2312" w:hAnsi="Times New Roman" w:cs="Times New Roman"/>
          <w:sz w:val="32"/>
          <w:szCs w:val="32"/>
          <w:lang w:eastAsia="zh-CN"/>
        </w:rPr>
        <w:t>家机动车检验机构</w:t>
      </w:r>
      <w:r w:rsidR="001A1B44">
        <w:rPr>
          <w:rFonts w:ascii="Times New Roman" w:eastAsia="仿宋_GB2312" w:hAnsi="Times New Roman" w:cs="Times New Roman" w:hint="eastAsia"/>
          <w:sz w:val="32"/>
          <w:szCs w:val="32"/>
          <w:lang w:eastAsia="zh-CN"/>
        </w:rPr>
        <w:t>，</w:t>
      </w:r>
      <w:r w:rsidR="007201BB">
        <w:rPr>
          <w:rFonts w:ascii="Times New Roman" w:eastAsia="仿宋_GB2312" w:hAnsi="Times New Roman" w:cs="Times New Roman" w:hint="eastAsia"/>
          <w:sz w:val="32"/>
          <w:szCs w:val="32"/>
          <w:lang w:eastAsia="zh-CN"/>
        </w:rPr>
        <w:t>各</w:t>
      </w:r>
      <w:r w:rsidR="00BD0AD2">
        <w:rPr>
          <w:rFonts w:ascii="Times New Roman" w:eastAsia="仿宋_GB2312" w:hAnsi="Times New Roman" w:cs="Times New Roman" w:hint="eastAsia"/>
          <w:sz w:val="32"/>
          <w:szCs w:val="32"/>
          <w:lang w:eastAsia="zh-CN"/>
        </w:rPr>
        <w:t>相关职能</w:t>
      </w:r>
      <w:r w:rsidR="003364D9">
        <w:rPr>
          <w:rFonts w:ascii="Times New Roman" w:eastAsia="仿宋_GB2312" w:hAnsi="Times New Roman" w:cs="Times New Roman" w:hint="eastAsia"/>
          <w:sz w:val="32"/>
          <w:szCs w:val="32"/>
          <w:lang w:eastAsia="zh-CN"/>
        </w:rPr>
        <w:t>部门</w:t>
      </w:r>
      <w:r w:rsidR="007201BB">
        <w:rPr>
          <w:rFonts w:ascii="Times New Roman" w:eastAsia="仿宋_GB2312" w:hAnsi="Times New Roman" w:cs="Times New Roman" w:hint="eastAsia"/>
          <w:sz w:val="32"/>
          <w:szCs w:val="32"/>
          <w:lang w:eastAsia="zh-CN"/>
        </w:rPr>
        <w:t>对</w:t>
      </w:r>
      <w:r w:rsidR="001A1B44">
        <w:rPr>
          <w:rFonts w:ascii="Times New Roman" w:eastAsia="仿宋_GB2312" w:hAnsi="Times New Roman" w:cs="Times New Roman" w:hint="eastAsia"/>
          <w:sz w:val="32"/>
          <w:szCs w:val="32"/>
          <w:lang w:eastAsia="zh-CN"/>
        </w:rPr>
        <w:t>全部</w:t>
      </w:r>
      <w:r w:rsidR="001A1B44">
        <w:rPr>
          <w:rFonts w:ascii="Times New Roman" w:eastAsia="仿宋_GB2312" w:hAnsi="Times New Roman" w:cs="Times New Roman" w:hint="eastAsia"/>
          <w:sz w:val="32"/>
          <w:szCs w:val="32"/>
          <w:lang w:eastAsia="zh-CN"/>
        </w:rPr>
        <w:t>5</w:t>
      </w:r>
      <w:r w:rsidR="001A1B44">
        <w:rPr>
          <w:rFonts w:ascii="Times New Roman" w:eastAsia="仿宋_GB2312" w:hAnsi="Times New Roman" w:cs="Times New Roman"/>
          <w:sz w:val="32"/>
          <w:szCs w:val="32"/>
          <w:lang w:eastAsia="zh-CN"/>
        </w:rPr>
        <w:t>8</w:t>
      </w:r>
      <w:r w:rsidR="001A1B44">
        <w:rPr>
          <w:rFonts w:ascii="Times New Roman" w:eastAsia="仿宋_GB2312" w:hAnsi="Times New Roman" w:cs="Times New Roman" w:hint="eastAsia"/>
          <w:sz w:val="32"/>
          <w:szCs w:val="32"/>
          <w:lang w:eastAsia="zh-CN"/>
        </w:rPr>
        <w:t>家机构开展了</w:t>
      </w:r>
      <w:r w:rsidR="007201BB">
        <w:rPr>
          <w:rFonts w:ascii="Times New Roman" w:eastAsia="仿宋_GB2312" w:hAnsi="Times New Roman" w:cs="Times New Roman" w:hint="eastAsia"/>
          <w:sz w:val="32"/>
          <w:szCs w:val="32"/>
          <w:lang w:eastAsia="zh-CN"/>
        </w:rPr>
        <w:t>针对</w:t>
      </w:r>
      <w:r w:rsidR="001A1B44" w:rsidRPr="001A1B44">
        <w:rPr>
          <w:rFonts w:ascii="Times New Roman" w:eastAsia="仿宋_GB2312" w:hAnsi="Times New Roman" w:cs="Times New Roman" w:hint="eastAsia"/>
          <w:sz w:val="32"/>
          <w:szCs w:val="32"/>
          <w:lang w:eastAsia="zh-CN"/>
        </w:rPr>
        <w:t>记分制工作</w:t>
      </w:r>
      <w:r w:rsidR="001A1B44">
        <w:rPr>
          <w:rFonts w:ascii="Times New Roman" w:eastAsia="仿宋_GB2312" w:hAnsi="Times New Roman" w:cs="Times New Roman" w:hint="eastAsia"/>
          <w:sz w:val="32"/>
          <w:szCs w:val="32"/>
          <w:lang w:eastAsia="zh-CN"/>
        </w:rPr>
        <w:t>的</w:t>
      </w:r>
      <w:r w:rsidR="007201BB">
        <w:rPr>
          <w:rFonts w:ascii="Times New Roman" w:eastAsia="仿宋_GB2312" w:hAnsi="Times New Roman" w:cs="Times New Roman" w:hint="eastAsia"/>
          <w:sz w:val="32"/>
          <w:szCs w:val="32"/>
          <w:lang w:eastAsia="zh-CN"/>
        </w:rPr>
        <w:t>入户宣传和</w:t>
      </w:r>
      <w:r w:rsidR="001A1B44" w:rsidRPr="001A1B44">
        <w:rPr>
          <w:rFonts w:ascii="Times New Roman" w:eastAsia="仿宋_GB2312" w:hAnsi="Times New Roman" w:cs="Times New Roman" w:hint="eastAsia"/>
          <w:sz w:val="32"/>
          <w:szCs w:val="32"/>
          <w:lang w:eastAsia="zh-CN"/>
        </w:rPr>
        <w:t>指导监督，</w:t>
      </w:r>
      <w:r w:rsidR="001A1B44">
        <w:rPr>
          <w:rFonts w:ascii="Times New Roman" w:eastAsia="仿宋_GB2312" w:hAnsi="Times New Roman" w:cs="Times New Roman" w:hint="eastAsia"/>
          <w:sz w:val="32"/>
          <w:szCs w:val="32"/>
          <w:lang w:eastAsia="zh-CN"/>
        </w:rPr>
        <w:t>当年实现对全部检验机构</w:t>
      </w:r>
      <w:r>
        <w:rPr>
          <w:rFonts w:ascii="Times New Roman" w:eastAsia="仿宋_GB2312" w:hAnsi="Times New Roman" w:cs="Times New Roman"/>
          <w:sz w:val="32"/>
          <w:szCs w:val="32"/>
          <w:lang w:eastAsia="zh-CN"/>
        </w:rPr>
        <w:t>现场检查</w:t>
      </w:r>
      <w:r>
        <w:rPr>
          <w:rFonts w:ascii="Times New Roman" w:eastAsia="仿宋_GB2312" w:hAnsi="Times New Roman" w:cs="Times New Roman" w:hint="eastAsia"/>
          <w:sz w:val="32"/>
          <w:szCs w:val="32"/>
          <w:lang w:eastAsia="zh-CN"/>
        </w:rPr>
        <w:t>全覆盖</w:t>
      </w:r>
      <w:r w:rsidR="007201BB">
        <w:rPr>
          <w:rFonts w:ascii="Times New Roman" w:eastAsia="仿宋_GB2312" w:hAnsi="Times New Roman" w:cs="Times New Roman" w:hint="eastAsia"/>
          <w:sz w:val="32"/>
          <w:szCs w:val="32"/>
          <w:lang w:eastAsia="zh-CN"/>
        </w:rPr>
        <w:t>。</w:t>
      </w:r>
      <w:r w:rsidR="001A1B44">
        <w:rPr>
          <w:rFonts w:ascii="Times New Roman" w:eastAsia="仿宋_GB2312" w:hAnsi="Times New Roman" w:cs="Times New Roman" w:hint="eastAsia"/>
          <w:sz w:val="32"/>
          <w:szCs w:val="32"/>
          <w:lang w:eastAsia="zh-CN"/>
        </w:rPr>
        <w:t>其中</w:t>
      </w:r>
      <w:r>
        <w:rPr>
          <w:rFonts w:ascii="Times New Roman" w:eastAsia="仿宋_GB2312" w:hAnsi="Times New Roman" w:cs="Times New Roman"/>
          <w:sz w:val="32"/>
          <w:szCs w:val="32"/>
          <w:lang w:eastAsia="zh-CN"/>
        </w:rPr>
        <w:t>对</w:t>
      </w:r>
      <w:r>
        <w:rPr>
          <w:rFonts w:ascii="Times New Roman" w:eastAsia="仿宋_GB2312" w:hAnsi="Times New Roman" w:cs="Times New Roman"/>
          <w:sz w:val="32"/>
          <w:szCs w:val="32"/>
          <w:lang w:eastAsia="zh-CN"/>
        </w:rPr>
        <w:t>11</w:t>
      </w:r>
      <w:r>
        <w:rPr>
          <w:rFonts w:ascii="Times New Roman" w:eastAsia="仿宋_GB2312" w:hAnsi="Times New Roman" w:cs="Times New Roman"/>
          <w:sz w:val="32"/>
          <w:szCs w:val="32"/>
          <w:lang w:eastAsia="zh-CN"/>
        </w:rPr>
        <w:t>家</w:t>
      </w:r>
      <w:r w:rsidR="001A1B44">
        <w:rPr>
          <w:rFonts w:ascii="Times New Roman" w:eastAsia="仿宋_GB2312" w:hAnsi="Times New Roman" w:cs="Times New Roman" w:hint="eastAsia"/>
          <w:sz w:val="32"/>
          <w:szCs w:val="32"/>
          <w:lang w:eastAsia="zh-CN"/>
        </w:rPr>
        <w:t>发现违反记分项的</w:t>
      </w:r>
      <w:r>
        <w:rPr>
          <w:rFonts w:ascii="Times New Roman" w:eastAsia="仿宋_GB2312" w:hAnsi="Times New Roman" w:cs="Times New Roman"/>
          <w:sz w:val="32"/>
          <w:szCs w:val="32"/>
          <w:lang w:eastAsia="zh-CN"/>
        </w:rPr>
        <w:t>机构</w:t>
      </w:r>
      <w:r w:rsidR="00B2006B">
        <w:rPr>
          <w:rFonts w:ascii="Times New Roman" w:eastAsia="仿宋_GB2312" w:hAnsi="Times New Roman" w:cs="Times New Roman" w:hint="eastAsia"/>
          <w:sz w:val="32"/>
          <w:szCs w:val="32"/>
          <w:lang w:eastAsia="zh-CN"/>
        </w:rPr>
        <w:t>按</w:t>
      </w:r>
      <w:r w:rsidR="00B2006B">
        <w:rPr>
          <w:rFonts w:ascii="Times New Roman" w:eastAsia="仿宋_GB2312" w:hAnsi="Times New Roman" w:cs="Times New Roman"/>
          <w:sz w:val="32"/>
          <w:szCs w:val="32"/>
          <w:lang w:eastAsia="zh-CN"/>
        </w:rPr>
        <w:t>《管理办法》</w:t>
      </w:r>
      <w:r w:rsidR="00BD0AD2">
        <w:rPr>
          <w:rFonts w:ascii="Times New Roman" w:eastAsia="仿宋_GB2312" w:hAnsi="Times New Roman" w:cs="Times New Roman" w:hint="eastAsia"/>
          <w:sz w:val="32"/>
          <w:szCs w:val="32"/>
          <w:lang w:eastAsia="zh-CN"/>
        </w:rPr>
        <w:t>“</w:t>
      </w:r>
      <w:r w:rsidR="00BD0AD2" w:rsidRPr="00BD0AD2">
        <w:rPr>
          <w:rFonts w:ascii="Times New Roman" w:eastAsia="仿宋_GB2312" w:hAnsi="Times New Roman" w:cs="Times New Roman"/>
          <w:sz w:val="32"/>
          <w:szCs w:val="32"/>
          <w:lang w:eastAsia="zh-CN"/>
        </w:rPr>
        <w:t>记分方式</w:t>
      </w:r>
      <w:r w:rsidR="00BD0AD2">
        <w:rPr>
          <w:rFonts w:ascii="Times New Roman" w:eastAsia="仿宋_GB2312" w:hAnsi="Times New Roman" w:cs="Times New Roman" w:hint="eastAsia"/>
          <w:sz w:val="32"/>
          <w:szCs w:val="32"/>
          <w:lang w:eastAsia="zh-CN"/>
        </w:rPr>
        <w:t>”</w:t>
      </w:r>
      <w:r w:rsidR="00B2006B">
        <w:rPr>
          <w:rFonts w:ascii="Times New Roman" w:eastAsia="仿宋_GB2312" w:hAnsi="Times New Roman" w:cs="Times New Roman" w:hint="eastAsia"/>
          <w:sz w:val="32"/>
          <w:szCs w:val="32"/>
          <w:lang w:eastAsia="zh-CN"/>
        </w:rPr>
        <w:t>进行</w:t>
      </w:r>
      <w:r>
        <w:rPr>
          <w:rFonts w:ascii="Times New Roman" w:eastAsia="仿宋_GB2312" w:hAnsi="Times New Roman" w:cs="Times New Roman"/>
          <w:sz w:val="32"/>
          <w:szCs w:val="32"/>
          <w:lang w:eastAsia="zh-CN"/>
        </w:rPr>
        <w:t>扣分，并对其中</w:t>
      </w:r>
      <w:r>
        <w:rPr>
          <w:rFonts w:ascii="Times New Roman" w:eastAsia="仿宋_GB2312" w:hAnsi="Times New Roman" w:cs="Times New Roman"/>
          <w:sz w:val="32"/>
          <w:szCs w:val="32"/>
          <w:lang w:eastAsia="zh-CN"/>
        </w:rPr>
        <w:t>3</w:t>
      </w:r>
      <w:r>
        <w:rPr>
          <w:rFonts w:ascii="Times New Roman" w:eastAsia="仿宋_GB2312" w:hAnsi="Times New Roman" w:cs="Times New Roman"/>
          <w:sz w:val="32"/>
          <w:szCs w:val="32"/>
          <w:lang w:eastAsia="zh-CN"/>
        </w:rPr>
        <w:t>家机构进行了处罚，</w:t>
      </w:r>
      <w:r>
        <w:rPr>
          <w:rFonts w:ascii="Times New Roman" w:eastAsia="仿宋_GB2312" w:hAnsi="Times New Roman" w:cs="Times New Roman"/>
          <w:sz w:val="32"/>
          <w:szCs w:val="32"/>
          <w:lang w:eastAsia="zh-CN"/>
        </w:rPr>
        <w:t>8</w:t>
      </w:r>
      <w:r>
        <w:rPr>
          <w:rFonts w:ascii="Times New Roman" w:eastAsia="仿宋_GB2312" w:hAnsi="Times New Roman" w:cs="Times New Roman"/>
          <w:sz w:val="32"/>
          <w:szCs w:val="32"/>
          <w:lang w:eastAsia="zh-CN"/>
        </w:rPr>
        <w:t>家机构停线整顿，</w:t>
      </w:r>
      <w:r>
        <w:rPr>
          <w:rFonts w:ascii="Times New Roman" w:eastAsia="仿宋_GB2312" w:hAnsi="Times New Roman" w:cs="Times New Roman"/>
          <w:sz w:val="32"/>
          <w:szCs w:val="32"/>
          <w:lang w:eastAsia="zh-CN"/>
        </w:rPr>
        <w:t>1</w:t>
      </w:r>
      <w:r>
        <w:rPr>
          <w:rFonts w:ascii="Times New Roman" w:eastAsia="仿宋_GB2312" w:hAnsi="Times New Roman" w:cs="Times New Roman"/>
          <w:sz w:val="32"/>
          <w:szCs w:val="32"/>
          <w:lang w:eastAsia="zh-CN"/>
        </w:rPr>
        <w:t>家机构情节严重的移送市场监管部门</w:t>
      </w:r>
      <w:r w:rsidR="00B2006B">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2021</w:t>
      </w:r>
      <w:r>
        <w:rPr>
          <w:rFonts w:ascii="Times New Roman" w:eastAsia="仿宋_GB2312" w:hAnsi="Times New Roman" w:cs="Times New Roman"/>
          <w:sz w:val="32"/>
          <w:szCs w:val="32"/>
          <w:lang w:eastAsia="zh-CN"/>
        </w:rPr>
        <w:t>年经市场监管部门批准，取消</w:t>
      </w:r>
      <w:r w:rsidR="00DC3C5A">
        <w:rPr>
          <w:rFonts w:ascii="Times New Roman" w:eastAsia="仿宋_GB2312" w:hAnsi="Times New Roman" w:cs="Times New Roman" w:hint="eastAsia"/>
          <w:sz w:val="32"/>
          <w:szCs w:val="32"/>
          <w:lang w:eastAsia="zh-CN"/>
        </w:rPr>
        <w:t>了</w:t>
      </w:r>
      <w:r w:rsidR="00B2006B">
        <w:rPr>
          <w:rFonts w:ascii="Times New Roman" w:eastAsia="仿宋_GB2312" w:hAnsi="Times New Roman" w:cs="Times New Roman" w:hint="eastAsia"/>
          <w:sz w:val="32"/>
          <w:szCs w:val="32"/>
          <w:lang w:eastAsia="zh-CN"/>
        </w:rPr>
        <w:t>该机构</w:t>
      </w:r>
      <w:r>
        <w:rPr>
          <w:rFonts w:ascii="Times New Roman" w:eastAsia="仿宋_GB2312" w:hAnsi="Times New Roman" w:cs="Times New Roman"/>
          <w:sz w:val="32"/>
          <w:szCs w:val="32"/>
          <w:lang w:eastAsia="zh-CN"/>
        </w:rPr>
        <w:t>检验</w:t>
      </w:r>
      <w:r>
        <w:rPr>
          <w:rFonts w:ascii="Times New Roman" w:eastAsia="仿宋_GB2312" w:hAnsi="Times New Roman" w:cs="Times New Roman"/>
          <w:sz w:val="32"/>
          <w:szCs w:val="32"/>
          <w:lang w:eastAsia="zh-CN"/>
        </w:rPr>
        <w:lastRenderedPageBreak/>
        <w:t>资质。</w:t>
      </w:r>
      <w:r w:rsidR="00EA29CC">
        <w:rPr>
          <w:rFonts w:ascii="Times New Roman" w:eastAsia="仿宋_GB2312" w:hAnsi="Times New Roman" w:cs="Times New Roman" w:hint="eastAsia"/>
          <w:sz w:val="32"/>
          <w:szCs w:val="32"/>
          <w:lang w:eastAsia="zh-CN"/>
        </w:rPr>
        <w:t>自</w:t>
      </w:r>
      <w:r>
        <w:rPr>
          <w:rFonts w:ascii="Times New Roman" w:eastAsia="仿宋_GB2312" w:hAnsi="Times New Roman" w:cs="Times New Roman"/>
          <w:sz w:val="32"/>
          <w:szCs w:val="32"/>
          <w:lang w:eastAsia="zh-CN"/>
        </w:rPr>
        <w:t>2020</w:t>
      </w:r>
      <w:r>
        <w:rPr>
          <w:rFonts w:ascii="Times New Roman" w:eastAsia="仿宋_GB2312" w:hAnsi="Times New Roman" w:cs="Times New Roman"/>
          <w:sz w:val="32"/>
          <w:szCs w:val="32"/>
          <w:lang w:eastAsia="zh-CN"/>
        </w:rPr>
        <w:t>年起，我市将记分制工作纳入</w:t>
      </w:r>
      <w:r w:rsidR="00BD0AD2">
        <w:rPr>
          <w:rFonts w:ascii="Times New Roman" w:eastAsia="仿宋_GB2312" w:hAnsi="Times New Roman" w:cs="Times New Roman" w:hint="eastAsia"/>
          <w:sz w:val="32"/>
          <w:szCs w:val="32"/>
          <w:lang w:eastAsia="zh-CN"/>
        </w:rPr>
        <w:t>每年的攻坚战任务及</w:t>
      </w:r>
      <w:r w:rsidR="00AC7C48">
        <w:rPr>
          <w:rFonts w:ascii="Times New Roman" w:eastAsia="仿宋_GB2312" w:hAnsi="Times New Roman" w:cs="Times New Roman" w:hint="eastAsia"/>
          <w:sz w:val="32"/>
          <w:szCs w:val="32"/>
          <w:lang w:eastAsia="zh-CN"/>
        </w:rPr>
        <w:t>工作</w:t>
      </w:r>
      <w:r>
        <w:rPr>
          <w:rFonts w:ascii="Times New Roman" w:eastAsia="仿宋_GB2312" w:hAnsi="Times New Roman" w:cs="Times New Roman"/>
          <w:sz w:val="32"/>
          <w:szCs w:val="32"/>
          <w:lang w:eastAsia="zh-CN"/>
        </w:rPr>
        <w:t>考核范围，</w:t>
      </w:r>
      <w:r w:rsidR="00AC7C48">
        <w:rPr>
          <w:rFonts w:ascii="Times New Roman" w:eastAsia="仿宋_GB2312" w:hAnsi="Times New Roman" w:cs="Times New Roman" w:hint="eastAsia"/>
          <w:sz w:val="32"/>
          <w:szCs w:val="32"/>
          <w:lang w:eastAsia="zh-CN"/>
        </w:rPr>
        <w:t>每年市市场监管、生态环境、公安交管部门均组织开展市级联合检查</w:t>
      </w:r>
      <w:r w:rsidR="00EA29CC">
        <w:rPr>
          <w:rFonts w:ascii="Times New Roman" w:eastAsia="仿宋_GB2312" w:hAnsi="Times New Roman" w:cs="Times New Roman" w:hint="eastAsia"/>
          <w:sz w:val="32"/>
          <w:szCs w:val="32"/>
          <w:lang w:eastAsia="zh-CN"/>
        </w:rPr>
        <w:t>、</w:t>
      </w:r>
      <w:r w:rsidR="00BE2BA2">
        <w:rPr>
          <w:rFonts w:ascii="Times New Roman" w:eastAsia="仿宋_GB2312" w:hAnsi="Times New Roman" w:cs="Times New Roman" w:hint="eastAsia"/>
          <w:sz w:val="32"/>
          <w:szCs w:val="32"/>
          <w:lang w:eastAsia="zh-CN"/>
        </w:rPr>
        <w:t>各</w:t>
      </w:r>
      <w:r w:rsidR="00AC7C48">
        <w:rPr>
          <w:rFonts w:ascii="Times New Roman" w:eastAsia="仿宋_GB2312" w:hAnsi="Times New Roman" w:cs="Times New Roman" w:hint="eastAsia"/>
          <w:sz w:val="32"/>
          <w:szCs w:val="32"/>
          <w:lang w:eastAsia="zh-CN"/>
        </w:rPr>
        <w:t>部门专项检查</w:t>
      </w:r>
      <w:r w:rsidR="00EA29CC">
        <w:rPr>
          <w:rFonts w:ascii="Times New Roman" w:eastAsia="仿宋_GB2312" w:hAnsi="Times New Roman" w:cs="Times New Roman" w:hint="eastAsia"/>
          <w:sz w:val="32"/>
          <w:szCs w:val="32"/>
          <w:lang w:eastAsia="zh-CN"/>
        </w:rPr>
        <w:t>和网络监控</w:t>
      </w:r>
      <w:r w:rsidR="00AC7C48">
        <w:rPr>
          <w:rFonts w:ascii="Times New Roman" w:eastAsia="仿宋_GB2312" w:hAnsi="Times New Roman" w:cs="Times New Roman" w:hint="eastAsia"/>
          <w:sz w:val="32"/>
          <w:szCs w:val="32"/>
          <w:lang w:eastAsia="zh-CN"/>
        </w:rPr>
        <w:t>，</w:t>
      </w:r>
      <w:r w:rsidR="00BE2BA2">
        <w:rPr>
          <w:rFonts w:ascii="Times New Roman" w:eastAsia="仿宋_GB2312" w:hAnsi="Times New Roman" w:cs="Times New Roman" w:hint="eastAsia"/>
          <w:sz w:val="32"/>
          <w:szCs w:val="32"/>
          <w:lang w:eastAsia="zh-CN"/>
        </w:rPr>
        <w:t>按照“双随机、</w:t>
      </w:r>
      <w:proofErr w:type="gramStart"/>
      <w:r w:rsidR="00BE2BA2">
        <w:rPr>
          <w:rFonts w:ascii="Times New Roman" w:eastAsia="仿宋_GB2312" w:hAnsi="Times New Roman" w:cs="Times New Roman" w:hint="eastAsia"/>
          <w:sz w:val="32"/>
          <w:szCs w:val="32"/>
          <w:lang w:eastAsia="zh-CN"/>
        </w:rPr>
        <w:t>一</w:t>
      </w:r>
      <w:proofErr w:type="gramEnd"/>
      <w:r w:rsidR="00BE2BA2">
        <w:rPr>
          <w:rFonts w:ascii="Times New Roman" w:eastAsia="仿宋_GB2312" w:hAnsi="Times New Roman" w:cs="Times New Roman" w:hint="eastAsia"/>
          <w:sz w:val="32"/>
          <w:szCs w:val="32"/>
          <w:lang w:eastAsia="zh-CN"/>
        </w:rPr>
        <w:t>公开”原则开展现场核查，并实现</w:t>
      </w:r>
      <w:r w:rsidR="00BD0AD2">
        <w:rPr>
          <w:rFonts w:ascii="Times New Roman" w:eastAsia="仿宋_GB2312" w:hAnsi="Times New Roman" w:cs="Times New Roman" w:hint="eastAsia"/>
          <w:sz w:val="32"/>
          <w:szCs w:val="32"/>
          <w:lang w:eastAsia="zh-CN"/>
        </w:rPr>
        <w:t>检查全覆盖。</w:t>
      </w:r>
      <w:r>
        <w:rPr>
          <w:rFonts w:ascii="Times New Roman" w:eastAsia="仿宋_GB2312" w:hAnsi="Times New Roman" w:cs="Times New Roman"/>
          <w:sz w:val="32"/>
          <w:szCs w:val="32"/>
          <w:lang w:eastAsia="zh-CN"/>
        </w:rPr>
        <w:t>历年机动车检验机构记分制执行情况见表</w:t>
      </w:r>
      <w:r>
        <w:rPr>
          <w:rFonts w:ascii="Times New Roman" w:eastAsia="仿宋_GB2312" w:hAnsi="Times New Roman" w:cs="Times New Roman"/>
          <w:sz w:val="32"/>
          <w:szCs w:val="32"/>
          <w:lang w:eastAsia="zh-CN"/>
        </w:rPr>
        <w:t>2-1</w:t>
      </w:r>
      <w:r w:rsidR="00AC7C48">
        <w:rPr>
          <w:rFonts w:ascii="Times New Roman" w:eastAsia="仿宋_GB2312" w:hAnsi="Times New Roman" w:cs="Times New Roman" w:hint="eastAsia"/>
          <w:sz w:val="32"/>
          <w:szCs w:val="32"/>
          <w:lang w:eastAsia="zh-CN"/>
        </w:rPr>
        <w:t>。</w:t>
      </w:r>
      <w:r w:rsidR="00BD0AD2" w:rsidRPr="00BD0AD2">
        <w:rPr>
          <w:rFonts w:ascii="Times New Roman" w:eastAsia="仿宋_GB2312" w:hAnsi="Times New Roman" w:cs="Times New Roman" w:hint="eastAsia"/>
          <w:sz w:val="32"/>
          <w:szCs w:val="32"/>
          <w:lang w:eastAsia="zh-CN"/>
        </w:rPr>
        <w:t>《管理办法》执行</w:t>
      </w:r>
      <w:r w:rsidR="00BD0AD2" w:rsidRPr="00BD0AD2">
        <w:rPr>
          <w:rFonts w:ascii="Times New Roman" w:eastAsia="仿宋_GB2312" w:hAnsi="Times New Roman" w:cs="Times New Roman"/>
          <w:sz w:val="32"/>
          <w:szCs w:val="32"/>
          <w:lang w:eastAsia="zh-CN"/>
        </w:rPr>
        <w:t>4</w:t>
      </w:r>
      <w:r w:rsidR="00BD0AD2" w:rsidRPr="00BD0AD2">
        <w:rPr>
          <w:rFonts w:ascii="Times New Roman" w:eastAsia="仿宋_GB2312" w:hAnsi="Times New Roman" w:cs="Times New Roman"/>
          <w:sz w:val="32"/>
          <w:szCs w:val="32"/>
          <w:lang w:eastAsia="zh-CN"/>
        </w:rPr>
        <w:t>年来，出现违规被扣分、处罚的机构均按照《管理办法》要求开展了内部整改，并向</w:t>
      </w:r>
      <w:bookmarkStart w:id="9" w:name="_GoBack"/>
      <w:bookmarkEnd w:id="9"/>
      <w:r w:rsidR="00BD0AD2" w:rsidRPr="00BD0AD2">
        <w:rPr>
          <w:rFonts w:ascii="Times New Roman" w:eastAsia="仿宋_GB2312" w:hAnsi="Times New Roman" w:cs="Times New Roman"/>
          <w:sz w:val="32"/>
          <w:szCs w:val="32"/>
          <w:lang w:eastAsia="zh-CN"/>
        </w:rPr>
        <w:t>相应的监管部门提交自查改正报告，由监管部门验收。</w:t>
      </w:r>
    </w:p>
    <w:p w14:paraId="57CAFE35" w14:textId="77777777" w:rsidR="00BE2BA2" w:rsidRDefault="00BE2BA2" w:rsidP="003364D9">
      <w:pPr>
        <w:spacing w:line="360" w:lineRule="auto"/>
        <w:ind w:firstLineChars="200" w:firstLine="640"/>
        <w:jc w:val="both"/>
        <w:rPr>
          <w:rFonts w:ascii="Times New Roman" w:eastAsia="仿宋_GB2312" w:hAnsi="Times New Roman" w:cs="Times New Roman"/>
          <w:sz w:val="32"/>
          <w:szCs w:val="32"/>
          <w:lang w:eastAsia="zh-CN"/>
        </w:rPr>
      </w:pPr>
    </w:p>
    <w:p w14:paraId="2792700F" w14:textId="77777777" w:rsidR="00DD3A3B" w:rsidRPr="00B2006B" w:rsidRDefault="00DD3A3B" w:rsidP="003364D9">
      <w:pPr>
        <w:spacing w:line="360" w:lineRule="auto"/>
        <w:jc w:val="center"/>
        <w:rPr>
          <w:rFonts w:ascii="黑体" w:eastAsia="黑体" w:hAnsi="黑体" w:cs="Times New Roman"/>
          <w:sz w:val="28"/>
          <w:szCs w:val="28"/>
          <w:lang w:eastAsia="zh-CN"/>
        </w:rPr>
      </w:pPr>
      <w:r w:rsidRPr="00B2006B">
        <w:rPr>
          <w:rFonts w:ascii="黑体" w:eastAsia="黑体" w:hAnsi="黑体" w:cs="Times New Roman" w:hint="eastAsia"/>
          <w:sz w:val="28"/>
          <w:szCs w:val="28"/>
          <w:lang w:eastAsia="zh-CN"/>
        </w:rPr>
        <w:t>表2-</w:t>
      </w:r>
      <w:r w:rsidRPr="00B2006B">
        <w:rPr>
          <w:rFonts w:ascii="黑体" w:eastAsia="黑体" w:hAnsi="黑体" w:cs="Times New Roman"/>
          <w:sz w:val="28"/>
          <w:szCs w:val="28"/>
          <w:lang w:eastAsia="zh-CN"/>
        </w:rPr>
        <w:t xml:space="preserve">1  </w:t>
      </w:r>
      <w:r w:rsidRPr="00B2006B">
        <w:rPr>
          <w:rFonts w:ascii="黑体" w:eastAsia="黑体" w:hAnsi="黑体" w:cs="Times New Roman" w:hint="eastAsia"/>
          <w:sz w:val="28"/>
          <w:szCs w:val="28"/>
          <w:lang w:eastAsia="zh-CN"/>
        </w:rPr>
        <w:t>历年机动车排放检验机构记分制执行情况</w:t>
      </w:r>
    </w:p>
    <w:tbl>
      <w:tblPr>
        <w:tblStyle w:val="a8"/>
        <w:tblW w:w="0" w:type="auto"/>
        <w:jc w:val="center"/>
        <w:tblLook w:val="04A0" w:firstRow="1" w:lastRow="0" w:firstColumn="1" w:lastColumn="0" w:noHBand="0" w:noVBand="1"/>
      </w:tblPr>
      <w:tblGrid>
        <w:gridCol w:w="2557"/>
        <w:gridCol w:w="2851"/>
        <w:gridCol w:w="3268"/>
      </w:tblGrid>
      <w:tr w:rsidR="00DD3A3B" w14:paraId="4A429CCB" w14:textId="77777777" w:rsidTr="003364D9">
        <w:trPr>
          <w:trHeight w:val="354"/>
          <w:jc w:val="center"/>
        </w:trPr>
        <w:tc>
          <w:tcPr>
            <w:tcW w:w="2557" w:type="dxa"/>
            <w:vAlign w:val="center"/>
          </w:tcPr>
          <w:p w14:paraId="37E1ACBE" w14:textId="77777777" w:rsidR="00DD3A3B" w:rsidRPr="00516404" w:rsidRDefault="00DD3A3B" w:rsidP="003364D9">
            <w:pPr>
              <w:jc w:val="center"/>
              <w:rPr>
                <w:rFonts w:ascii="黑体" w:eastAsia="黑体" w:hAnsi="黑体" w:cs="Times New Roman"/>
                <w:lang w:eastAsia="zh-CN"/>
              </w:rPr>
            </w:pPr>
            <w:r w:rsidRPr="00516404">
              <w:rPr>
                <w:rFonts w:ascii="黑体" w:eastAsia="黑体" w:hAnsi="黑体" w:cs="Times New Roman" w:hint="eastAsia"/>
                <w:lang w:eastAsia="zh-CN"/>
              </w:rPr>
              <w:t>年度</w:t>
            </w:r>
          </w:p>
        </w:tc>
        <w:tc>
          <w:tcPr>
            <w:tcW w:w="2851" w:type="dxa"/>
            <w:vAlign w:val="center"/>
          </w:tcPr>
          <w:p w14:paraId="67ACBED3" w14:textId="77777777" w:rsidR="00DD3A3B" w:rsidRPr="00516404" w:rsidRDefault="00DD3A3B" w:rsidP="003364D9">
            <w:pPr>
              <w:jc w:val="center"/>
              <w:rPr>
                <w:rFonts w:ascii="黑体" w:eastAsia="黑体" w:hAnsi="黑体" w:cs="Times New Roman"/>
                <w:lang w:eastAsia="zh-CN"/>
              </w:rPr>
            </w:pPr>
            <w:r>
              <w:rPr>
                <w:rFonts w:ascii="黑体" w:eastAsia="黑体" w:hAnsi="黑体" w:cs="Times New Roman" w:hint="eastAsia"/>
                <w:lang w:eastAsia="zh-CN"/>
              </w:rPr>
              <w:t>区</w:t>
            </w:r>
            <w:r w:rsidRPr="00516404">
              <w:rPr>
                <w:rFonts w:ascii="黑体" w:eastAsia="黑体" w:hAnsi="黑体" w:cs="Times New Roman" w:hint="eastAsia"/>
                <w:lang w:eastAsia="zh-CN"/>
              </w:rPr>
              <w:t>级</w:t>
            </w:r>
            <w:r>
              <w:rPr>
                <w:rFonts w:ascii="黑体" w:eastAsia="黑体" w:hAnsi="黑体" w:cs="Times New Roman" w:hint="eastAsia"/>
                <w:lang w:eastAsia="zh-CN"/>
              </w:rPr>
              <w:t>检查</w:t>
            </w:r>
            <w:r w:rsidRPr="00516404">
              <w:rPr>
                <w:rFonts w:ascii="黑体" w:eastAsia="黑体" w:hAnsi="黑体" w:cs="Times New Roman" w:hint="eastAsia"/>
                <w:lang w:eastAsia="zh-CN"/>
              </w:rPr>
              <w:t>扣</w:t>
            </w:r>
            <w:proofErr w:type="gramStart"/>
            <w:r w:rsidRPr="00516404">
              <w:rPr>
                <w:rFonts w:ascii="黑体" w:eastAsia="黑体" w:hAnsi="黑体" w:cs="Times New Roman" w:hint="eastAsia"/>
                <w:lang w:eastAsia="zh-CN"/>
              </w:rPr>
              <w:t>分处罚</w:t>
            </w:r>
            <w:proofErr w:type="gramEnd"/>
            <w:r w:rsidRPr="00516404">
              <w:rPr>
                <w:rFonts w:ascii="黑体" w:eastAsia="黑体" w:hAnsi="黑体" w:cs="Times New Roman" w:hint="eastAsia"/>
                <w:lang w:eastAsia="zh-CN"/>
              </w:rPr>
              <w:t>机构（家次）</w:t>
            </w:r>
          </w:p>
        </w:tc>
        <w:tc>
          <w:tcPr>
            <w:tcW w:w="3268" w:type="dxa"/>
            <w:vAlign w:val="center"/>
          </w:tcPr>
          <w:p w14:paraId="6921A1A1" w14:textId="77777777" w:rsidR="00DD3A3B" w:rsidRPr="00516404" w:rsidRDefault="00DD3A3B" w:rsidP="003364D9">
            <w:pPr>
              <w:jc w:val="center"/>
              <w:rPr>
                <w:rFonts w:ascii="黑体" w:eastAsia="黑体" w:hAnsi="黑体" w:cs="Times New Roman"/>
                <w:lang w:eastAsia="zh-CN"/>
              </w:rPr>
            </w:pPr>
            <w:r w:rsidRPr="00516404">
              <w:rPr>
                <w:rFonts w:ascii="黑体" w:eastAsia="黑体" w:hAnsi="黑体" w:cs="Times New Roman" w:hint="eastAsia"/>
                <w:lang w:eastAsia="zh-CN"/>
              </w:rPr>
              <w:t>市级联合检查扣</w:t>
            </w:r>
            <w:proofErr w:type="gramStart"/>
            <w:r w:rsidRPr="00516404">
              <w:rPr>
                <w:rFonts w:ascii="黑体" w:eastAsia="黑体" w:hAnsi="黑体" w:cs="Times New Roman" w:hint="eastAsia"/>
                <w:lang w:eastAsia="zh-CN"/>
              </w:rPr>
              <w:t>分处罚</w:t>
            </w:r>
            <w:proofErr w:type="gramEnd"/>
            <w:r w:rsidRPr="00516404">
              <w:rPr>
                <w:rFonts w:ascii="黑体" w:eastAsia="黑体" w:hAnsi="黑体" w:cs="Times New Roman" w:hint="eastAsia"/>
                <w:lang w:eastAsia="zh-CN"/>
              </w:rPr>
              <w:t>机构（家次）</w:t>
            </w:r>
          </w:p>
        </w:tc>
      </w:tr>
      <w:tr w:rsidR="00DD3A3B" w14:paraId="65420AA4" w14:textId="77777777" w:rsidTr="003364D9">
        <w:trPr>
          <w:trHeight w:val="173"/>
          <w:jc w:val="center"/>
        </w:trPr>
        <w:tc>
          <w:tcPr>
            <w:tcW w:w="2557" w:type="dxa"/>
            <w:vAlign w:val="center"/>
          </w:tcPr>
          <w:p w14:paraId="7885E285" w14:textId="77777777" w:rsidR="00DD3A3B" w:rsidRPr="00516404" w:rsidRDefault="00DD3A3B" w:rsidP="003364D9">
            <w:pPr>
              <w:jc w:val="center"/>
              <w:rPr>
                <w:rFonts w:ascii="Times New Roman" w:eastAsia="仿宋_GB2312" w:hAnsi="Times New Roman" w:cs="Times New Roman"/>
                <w:lang w:eastAsia="zh-CN"/>
              </w:rPr>
            </w:pPr>
            <w:r w:rsidRPr="00516404">
              <w:rPr>
                <w:rFonts w:ascii="Times New Roman" w:eastAsia="仿宋_GB2312" w:hAnsi="Times New Roman" w:cs="Times New Roman" w:hint="eastAsia"/>
                <w:lang w:eastAsia="zh-CN"/>
              </w:rPr>
              <w:t>2</w:t>
            </w:r>
            <w:r w:rsidRPr="00516404">
              <w:rPr>
                <w:rFonts w:ascii="Times New Roman" w:eastAsia="仿宋_GB2312" w:hAnsi="Times New Roman" w:cs="Times New Roman"/>
                <w:lang w:eastAsia="zh-CN"/>
              </w:rPr>
              <w:t>019</w:t>
            </w:r>
          </w:p>
        </w:tc>
        <w:tc>
          <w:tcPr>
            <w:tcW w:w="2851" w:type="dxa"/>
            <w:vAlign w:val="center"/>
          </w:tcPr>
          <w:p w14:paraId="43501329" w14:textId="77777777" w:rsidR="00DD3A3B" w:rsidRPr="00516404" w:rsidRDefault="00DD3A3B" w:rsidP="003364D9">
            <w:pPr>
              <w:jc w:val="center"/>
              <w:rPr>
                <w:rFonts w:ascii="Times New Roman" w:eastAsia="仿宋_GB2312" w:hAnsi="Times New Roman" w:cs="Times New Roman"/>
                <w:lang w:eastAsia="zh-CN"/>
              </w:rPr>
            </w:pPr>
            <w:r w:rsidRPr="00516404">
              <w:rPr>
                <w:rFonts w:ascii="Times New Roman" w:eastAsia="仿宋_GB2312" w:hAnsi="Times New Roman" w:cs="Times New Roman" w:hint="eastAsia"/>
                <w:lang w:eastAsia="zh-CN"/>
              </w:rPr>
              <w:t>1</w:t>
            </w:r>
            <w:r w:rsidRPr="00516404">
              <w:rPr>
                <w:rFonts w:ascii="Times New Roman" w:eastAsia="仿宋_GB2312" w:hAnsi="Times New Roman" w:cs="Times New Roman"/>
                <w:lang w:eastAsia="zh-CN"/>
              </w:rPr>
              <w:t>1</w:t>
            </w:r>
          </w:p>
        </w:tc>
        <w:tc>
          <w:tcPr>
            <w:tcW w:w="3268" w:type="dxa"/>
            <w:vAlign w:val="center"/>
          </w:tcPr>
          <w:p w14:paraId="71FBD5B2" w14:textId="77777777" w:rsidR="00DD3A3B" w:rsidRPr="00516404" w:rsidRDefault="00DD3A3B" w:rsidP="003364D9">
            <w:pPr>
              <w:jc w:val="center"/>
              <w:rPr>
                <w:rFonts w:ascii="Times New Roman" w:eastAsia="仿宋_GB2312" w:hAnsi="Times New Roman" w:cs="Times New Roman"/>
                <w:lang w:eastAsia="zh-CN"/>
              </w:rPr>
            </w:pPr>
            <w:r w:rsidRPr="00516404">
              <w:rPr>
                <w:rFonts w:ascii="Times New Roman" w:eastAsia="仿宋_GB2312" w:hAnsi="Times New Roman" w:cs="Times New Roman" w:hint="eastAsia"/>
                <w:lang w:eastAsia="zh-CN"/>
              </w:rPr>
              <w:t>0</w:t>
            </w:r>
          </w:p>
        </w:tc>
      </w:tr>
      <w:tr w:rsidR="00DD3A3B" w14:paraId="3C91C613" w14:textId="77777777" w:rsidTr="003364D9">
        <w:trPr>
          <w:trHeight w:val="173"/>
          <w:jc w:val="center"/>
        </w:trPr>
        <w:tc>
          <w:tcPr>
            <w:tcW w:w="2557" w:type="dxa"/>
            <w:vAlign w:val="center"/>
          </w:tcPr>
          <w:p w14:paraId="319F34E2" w14:textId="77777777" w:rsidR="00DD3A3B" w:rsidRPr="00516404" w:rsidRDefault="00DD3A3B" w:rsidP="003364D9">
            <w:pPr>
              <w:jc w:val="center"/>
              <w:rPr>
                <w:rFonts w:ascii="Times New Roman" w:eastAsia="仿宋_GB2312" w:hAnsi="Times New Roman" w:cs="Times New Roman"/>
                <w:lang w:eastAsia="zh-CN"/>
              </w:rPr>
            </w:pPr>
            <w:r w:rsidRPr="00516404">
              <w:rPr>
                <w:rFonts w:ascii="Times New Roman" w:eastAsia="仿宋_GB2312" w:hAnsi="Times New Roman" w:cs="Times New Roman" w:hint="eastAsia"/>
                <w:lang w:eastAsia="zh-CN"/>
              </w:rPr>
              <w:t>2</w:t>
            </w:r>
            <w:r w:rsidRPr="00516404">
              <w:rPr>
                <w:rFonts w:ascii="Times New Roman" w:eastAsia="仿宋_GB2312" w:hAnsi="Times New Roman" w:cs="Times New Roman"/>
                <w:lang w:eastAsia="zh-CN"/>
              </w:rPr>
              <w:t>020</w:t>
            </w:r>
          </w:p>
        </w:tc>
        <w:tc>
          <w:tcPr>
            <w:tcW w:w="2851" w:type="dxa"/>
            <w:vAlign w:val="center"/>
          </w:tcPr>
          <w:p w14:paraId="43BC8CE1" w14:textId="77777777" w:rsidR="00DD3A3B" w:rsidRPr="00516404" w:rsidRDefault="00DD3A3B" w:rsidP="003364D9">
            <w:pPr>
              <w:jc w:val="center"/>
              <w:rPr>
                <w:rFonts w:ascii="Times New Roman" w:eastAsia="仿宋_GB2312" w:hAnsi="Times New Roman" w:cs="Times New Roman"/>
                <w:lang w:eastAsia="zh-CN"/>
              </w:rPr>
            </w:pPr>
            <w:r w:rsidRPr="00516404">
              <w:rPr>
                <w:rFonts w:ascii="Times New Roman" w:eastAsia="仿宋_GB2312" w:hAnsi="Times New Roman" w:cs="Times New Roman" w:hint="eastAsia"/>
                <w:lang w:eastAsia="zh-CN"/>
              </w:rPr>
              <w:t>9</w:t>
            </w:r>
          </w:p>
        </w:tc>
        <w:tc>
          <w:tcPr>
            <w:tcW w:w="3268" w:type="dxa"/>
            <w:vAlign w:val="center"/>
          </w:tcPr>
          <w:p w14:paraId="33757838" w14:textId="77777777" w:rsidR="00DD3A3B" w:rsidRPr="00516404" w:rsidRDefault="00DD3A3B" w:rsidP="003364D9">
            <w:pPr>
              <w:jc w:val="center"/>
              <w:rPr>
                <w:rFonts w:ascii="Times New Roman" w:eastAsia="仿宋_GB2312" w:hAnsi="Times New Roman" w:cs="Times New Roman"/>
                <w:lang w:eastAsia="zh-CN"/>
              </w:rPr>
            </w:pPr>
            <w:r w:rsidRPr="00516404">
              <w:rPr>
                <w:rFonts w:ascii="Times New Roman" w:eastAsia="仿宋_GB2312" w:hAnsi="Times New Roman" w:cs="Times New Roman" w:hint="eastAsia"/>
                <w:lang w:eastAsia="zh-CN"/>
              </w:rPr>
              <w:t>1</w:t>
            </w:r>
            <w:r w:rsidRPr="00516404">
              <w:rPr>
                <w:rFonts w:ascii="Times New Roman" w:eastAsia="仿宋_GB2312" w:hAnsi="Times New Roman" w:cs="Times New Roman"/>
                <w:lang w:eastAsia="zh-CN"/>
              </w:rPr>
              <w:t>9</w:t>
            </w:r>
          </w:p>
        </w:tc>
      </w:tr>
      <w:tr w:rsidR="00DD3A3B" w14:paraId="74DC33BB" w14:textId="77777777" w:rsidTr="003364D9">
        <w:trPr>
          <w:trHeight w:val="173"/>
          <w:jc w:val="center"/>
        </w:trPr>
        <w:tc>
          <w:tcPr>
            <w:tcW w:w="2557" w:type="dxa"/>
            <w:vAlign w:val="center"/>
          </w:tcPr>
          <w:p w14:paraId="3F68968D" w14:textId="77777777" w:rsidR="00DD3A3B" w:rsidRPr="00516404" w:rsidRDefault="00DD3A3B" w:rsidP="003364D9">
            <w:pPr>
              <w:jc w:val="center"/>
              <w:rPr>
                <w:rFonts w:ascii="Times New Roman" w:eastAsia="仿宋_GB2312" w:hAnsi="Times New Roman" w:cs="Times New Roman"/>
                <w:lang w:eastAsia="zh-CN"/>
              </w:rPr>
            </w:pPr>
            <w:r w:rsidRPr="00516404">
              <w:rPr>
                <w:rFonts w:ascii="Times New Roman" w:eastAsia="仿宋_GB2312" w:hAnsi="Times New Roman" w:cs="Times New Roman" w:hint="eastAsia"/>
                <w:lang w:eastAsia="zh-CN"/>
              </w:rPr>
              <w:t>2</w:t>
            </w:r>
            <w:r w:rsidRPr="00516404">
              <w:rPr>
                <w:rFonts w:ascii="Times New Roman" w:eastAsia="仿宋_GB2312" w:hAnsi="Times New Roman" w:cs="Times New Roman"/>
                <w:lang w:eastAsia="zh-CN"/>
              </w:rPr>
              <w:t>021</w:t>
            </w:r>
          </w:p>
        </w:tc>
        <w:tc>
          <w:tcPr>
            <w:tcW w:w="2851" w:type="dxa"/>
            <w:vAlign w:val="center"/>
          </w:tcPr>
          <w:p w14:paraId="2A647C49" w14:textId="77777777" w:rsidR="00DD3A3B" w:rsidRPr="00516404" w:rsidRDefault="00DD3A3B" w:rsidP="003364D9">
            <w:pPr>
              <w:jc w:val="center"/>
              <w:rPr>
                <w:rFonts w:ascii="Times New Roman" w:eastAsia="仿宋_GB2312" w:hAnsi="Times New Roman" w:cs="Times New Roman"/>
                <w:lang w:eastAsia="zh-CN"/>
              </w:rPr>
            </w:pPr>
            <w:r w:rsidRPr="00516404">
              <w:rPr>
                <w:rFonts w:ascii="Times New Roman" w:eastAsia="仿宋_GB2312" w:hAnsi="Times New Roman" w:cs="Times New Roman" w:hint="eastAsia"/>
                <w:lang w:eastAsia="zh-CN"/>
              </w:rPr>
              <w:t>2</w:t>
            </w:r>
            <w:r w:rsidRPr="00516404">
              <w:rPr>
                <w:rFonts w:ascii="Times New Roman" w:eastAsia="仿宋_GB2312" w:hAnsi="Times New Roman" w:cs="Times New Roman"/>
                <w:lang w:eastAsia="zh-CN"/>
              </w:rPr>
              <w:t>0</w:t>
            </w:r>
          </w:p>
        </w:tc>
        <w:tc>
          <w:tcPr>
            <w:tcW w:w="3268" w:type="dxa"/>
            <w:vAlign w:val="center"/>
          </w:tcPr>
          <w:p w14:paraId="6C00C6EC" w14:textId="77777777" w:rsidR="00DD3A3B" w:rsidRPr="00516404" w:rsidRDefault="00DD3A3B" w:rsidP="003364D9">
            <w:pPr>
              <w:jc w:val="center"/>
              <w:rPr>
                <w:rFonts w:ascii="Times New Roman" w:eastAsia="仿宋_GB2312" w:hAnsi="Times New Roman" w:cs="Times New Roman"/>
                <w:lang w:eastAsia="zh-CN"/>
              </w:rPr>
            </w:pPr>
            <w:r w:rsidRPr="00516404">
              <w:rPr>
                <w:rFonts w:ascii="Times New Roman" w:eastAsia="仿宋_GB2312" w:hAnsi="Times New Roman" w:cs="Times New Roman" w:hint="eastAsia"/>
                <w:lang w:eastAsia="zh-CN"/>
              </w:rPr>
              <w:t>1</w:t>
            </w:r>
            <w:r w:rsidRPr="00516404">
              <w:rPr>
                <w:rFonts w:ascii="Times New Roman" w:eastAsia="仿宋_GB2312" w:hAnsi="Times New Roman" w:cs="Times New Roman"/>
                <w:lang w:eastAsia="zh-CN"/>
              </w:rPr>
              <w:t>3</w:t>
            </w:r>
          </w:p>
        </w:tc>
      </w:tr>
      <w:tr w:rsidR="00DD3A3B" w14:paraId="32128B7E" w14:textId="77777777" w:rsidTr="003364D9">
        <w:trPr>
          <w:trHeight w:val="173"/>
          <w:jc w:val="center"/>
        </w:trPr>
        <w:tc>
          <w:tcPr>
            <w:tcW w:w="2557" w:type="dxa"/>
            <w:vAlign w:val="center"/>
          </w:tcPr>
          <w:p w14:paraId="3EB991A2" w14:textId="77777777" w:rsidR="00DD3A3B" w:rsidRPr="00516404" w:rsidRDefault="00DD3A3B" w:rsidP="003364D9">
            <w:pPr>
              <w:jc w:val="center"/>
              <w:rPr>
                <w:rFonts w:ascii="Times New Roman" w:eastAsia="仿宋_GB2312" w:hAnsi="Times New Roman" w:cs="Times New Roman"/>
                <w:lang w:eastAsia="zh-CN"/>
              </w:rPr>
            </w:pPr>
            <w:r w:rsidRPr="00516404">
              <w:rPr>
                <w:rFonts w:ascii="Times New Roman" w:eastAsia="仿宋_GB2312" w:hAnsi="Times New Roman" w:cs="Times New Roman" w:hint="eastAsia"/>
                <w:lang w:eastAsia="zh-CN"/>
              </w:rPr>
              <w:t>2</w:t>
            </w:r>
            <w:r w:rsidRPr="00516404">
              <w:rPr>
                <w:rFonts w:ascii="Times New Roman" w:eastAsia="仿宋_GB2312" w:hAnsi="Times New Roman" w:cs="Times New Roman"/>
                <w:lang w:eastAsia="zh-CN"/>
              </w:rPr>
              <w:t>022</w:t>
            </w:r>
          </w:p>
        </w:tc>
        <w:tc>
          <w:tcPr>
            <w:tcW w:w="2851" w:type="dxa"/>
            <w:vAlign w:val="center"/>
          </w:tcPr>
          <w:p w14:paraId="7014C1B3" w14:textId="77777777" w:rsidR="00DD3A3B" w:rsidRPr="00516404" w:rsidRDefault="00DD3A3B" w:rsidP="003364D9">
            <w:pPr>
              <w:jc w:val="center"/>
              <w:rPr>
                <w:rFonts w:ascii="Times New Roman" w:eastAsia="仿宋_GB2312" w:hAnsi="Times New Roman" w:cs="Times New Roman"/>
                <w:lang w:eastAsia="zh-CN"/>
              </w:rPr>
            </w:pPr>
            <w:r w:rsidRPr="00516404">
              <w:rPr>
                <w:rFonts w:ascii="Times New Roman" w:eastAsia="仿宋_GB2312" w:hAnsi="Times New Roman" w:cs="Times New Roman" w:hint="eastAsia"/>
                <w:lang w:eastAsia="zh-CN"/>
              </w:rPr>
              <w:t>1</w:t>
            </w:r>
            <w:r w:rsidRPr="00516404">
              <w:rPr>
                <w:rFonts w:ascii="Times New Roman" w:eastAsia="仿宋_GB2312" w:hAnsi="Times New Roman" w:cs="Times New Roman"/>
                <w:lang w:eastAsia="zh-CN"/>
              </w:rPr>
              <w:t>1</w:t>
            </w:r>
          </w:p>
        </w:tc>
        <w:tc>
          <w:tcPr>
            <w:tcW w:w="3268" w:type="dxa"/>
            <w:vAlign w:val="center"/>
          </w:tcPr>
          <w:p w14:paraId="6757E5AA" w14:textId="77777777" w:rsidR="00DD3A3B" w:rsidRPr="00516404" w:rsidRDefault="00DD3A3B" w:rsidP="003364D9">
            <w:pPr>
              <w:jc w:val="center"/>
              <w:rPr>
                <w:rFonts w:ascii="Times New Roman" w:eastAsia="仿宋_GB2312" w:hAnsi="Times New Roman" w:cs="Times New Roman"/>
                <w:lang w:eastAsia="zh-CN"/>
              </w:rPr>
            </w:pPr>
            <w:r w:rsidRPr="00516404">
              <w:rPr>
                <w:rFonts w:ascii="Times New Roman" w:eastAsia="仿宋_GB2312" w:hAnsi="Times New Roman" w:cs="Times New Roman" w:hint="eastAsia"/>
                <w:lang w:eastAsia="zh-CN"/>
              </w:rPr>
              <w:t>1</w:t>
            </w:r>
            <w:r w:rsidRPr="00516404">
              <w:rPr>
                <w:rFonts w:ascii="Times New Roman" w:eastAsia="仿宋_GB2312" w:hAnsi="Times New Roman" w:cs="Times New Roman"/>
                <w:lang w:eastAsia="zh-CN"/>
              </w:rPr>
              <w:t>1</w:t>
            </w:r>
          </w:p>
        </w:tc>
      </w:tr>
      <w:tr w:rsidR="00DD3A3B" w14:paraId="0E39848F" w14:textId="77777777" w:rsidTr="003364D9">
        <w:trPr>
          <w:trHeight w:val="173"/>
          <w:jc w:val="center"/>
        </w:trPr>
        <w:tc>
          <w:tcPr>
            <w:tcW w:w="2557" w:type="dxa"/>
            <w:vAlign w:val="center"/>
          </w:tcPr>
          <w:p w14:paraId="0C7E275C" w14:textId="77777777" w:rsidR="00DD3A3B" w:rsidRPr="00516404" w:rsidRDefault="00DD3A3B" w:rsidP="003364D9">
            <w:pPr>
              <w:jc w:val="center"/>
              <w:rPr>
                <w:rFonts w:ascii="Times New Roman" w:eastAsia="仿宋_GB2312" w:hAnsi="Times New Roman" w:cs="Times New Roman"/>
                <w:lang w:eastAsia="zh-CN"/>
              </w:rPr>
            </w:pPr>
            <w:r w:rsidRPr="00516404">
              <w:rPr>
                <w:rFonts w:ascii="Times New Roman" w:eastAsia="仿宋_GB2312" w:hAnsi="Times New Roman" w:cs="Times New Roman" w:hint="eastAsia"/>
                <w:lang w:eastAsia="zh-CN"/>
              </w:rPr>
              <w:t>2</w:t>
            </w:r>
            <w:r w:rsidRPr="00516404">
              <w:rPr>
                <w:rFonts w:ascii="Times New Roman" w:eastAsia="仿宋_GB2312" w:hAnsi="Times New Roman" w:cs="Times New Roman"/>
                <w:lang w:eastAsia="zh-CN"/>
              </w:rPr>
              <w:t>023</w:t>
            </w:r>
            <w:r w:rsidRPr="00516404">
              <w:rPr>
                <w:rFonts w:ascii="Times New Roman" w:eastAsia="仿宋_GB2312" w:hAnsi="Times New Roman" w:cs="Times New Roman"/>
                <w:lang w:eastAsia="zh-CN"/>
              </w:rPr>
              <w:t>（</w:t>
            </w:r>
            <w:r w:rsidRPr="00516404">
              <w:rPr>
                <w:rFonts w:ascii="Times New Roman" w:eastAsia="仿宋_GB2312" w:hAnsi="Times New Roman" w:cs="Times New Roman" w:hint="eastAsia"/>
                <w:lang w:eastAsia="zh-CN"/>
              </w:rPr>
              <w:t>1-</w:t>
            </w:r>
            <w:r w:rsidRPr="00516404">
              <w:rPr>
                <w:rFonts w:ascii="Times New Roman" w:eastAsia="仿宋_GB2312" w:hAnsi="Times New Roman" w:cs="Times New Roman"/>
                <w:lang w:eastAsia="zh-CN"/>
              </w:rPr>
              <w:t>9</w:t>
            </w:r>
            <w:r w:rsidRPr="00516404">
              <w:rPr>
                <w:rFonts w:ascii="Times New Roman" w:eastAsia="仿宋_GB2312" w:hAnsi="Times New Roman" w:cs="Times New Roman" w:hint="eastAsia"/>
                <w:lang w:eastAsia="zh-CN"/>
              </w:rPr>
              <w:t>月</w:t>
            </w:r>
            <w:r w:rsidRPr="00516404">
              <w:rPr>
                <w:rFonts w:ascii="Times New Roman" w:eastAsia="仿宋_GB2312" w:hAnsi="Times New Roman" w:cs="Times New Roman"/>
                <w:lang w:eastAsia="zh-CN"/>
              </w:rPr>
              <w:t>）</w:t>
            </w:r>
          </w:p>
        </w:tc>
        <w:tc>
          <w:tcPr>
            <w:tcW w:w="2851" w:type="dxa"/>
            <w:vAlign w:val="center"/>
          </w:tcPr>
          <w:p w14:paraId="5EB8ABF1" w14:textId="77777777" w:rsidR="00DD3A3B" w:rsidRPr="00516404" w:rsidRDefault="00DD3A3B" w:rsidP="003364D9">
            <w:pPr>
              <w:jc w:val="center"/>
              <w:rPr>
                <w:rFonts w:ascii="Times New Roman" w:eastAsia="仿宋_GB2312" w:hAnsi="Times New Roman" w:cs="Times New Roman"/>
                <w:lang w:eastAsia="zh-CN"/>
              </w:rPr>
            </w:pPr>
            <w:r w:rsidRPr="00516404">
              <w:rPr>
                <w:rFonts w:ascii="Times New Roman" w:eastAsia="仿宋_GB2312" w:hAnsi="Times New Roman" w:cs="Times New Roman"/>
                <w:lang w:eastAsia="zh-CN"/>
              </w:rPr>
              <w:t>9</w:t>
            </w:r>
          </w:p>
        </w:tc>
        <w:tc>
          <w:tcPr>
            <w:tcW w:w="3268" w:type="dxa"/>
            <w:vAlign w:val="center"/>
          </w:tcPr>
          <w:p w14:paraId="6DA92D3E" w14:textId="77777777" w:rsidR="00DD3A3B" w:rsidRPr="00516404" w:rsidRDefault="00DD3A3B" w:rsidP="003364D9">
            <w:pPr>
              <w:jc w:val="center"/>
              <w:rPr>
                <w:rFonts w:ascii="Times New Roman" w:eastAsia="仿宋_GB2312" w:hAnsi="Times New Roman" w:cs="Times New Roman"/>
                <w:lang w:eastAsia="zh-CN"/>
              </w:rPr>
            </w:pPr>
            <w:r w:rsidRPr="00516404">
              <w:rPr>
                <w:rFonts w:ascii="Times New Roman" w:eastAsia="仿宋_GB2312" w:hAnsi="Times New Roman" w:cs="Times New Roman" w:hint="eastAsia"/>
                <w:lang w:eastAsia="zh-CN"/>
              </w:rPr>
              <w:t>7</w:t>
            </w:r>
          </w:p>
        </w:tc>
      </w:tr>
    </w:tbl>
    <w:p w14:paraId="4F9F1E1E" w14:textId="77777777" w:rsidR="00DD3A3B" w:rsidRDefault="00DD3A3B" w:rsidP="003364D9">
      <w:pPr>
        <w:spacing w:line="360" w:lineRule="auto"/>
        <w:ind w:firstLineChars="200" w:firstLine="640"/>
        <w:jc w:val="both"/>
        <w:rPr>
          <w:rFonts w:ascii="Times New Roman" w:eastAsia="黑体" w:hAnsi="Times New Roman" w:cs="Times New Roman"/>
          <w:sz w:val="32"/>
          <w:szCs w:val="32"/>
          <w:lang w:eastAsia="zh-CN"/>
        </w:rPr>
      </w:pPr>
      <w:bookmarkStart w:id="10" w:name="_Toc151833063"/>
    </w:p>
    <w:p w14:paraId="39067A19" w14:textId="562BE872" w:rsidR="00BD0AD2" w:rsidRDefault="00BD0AD2" w:rsidP="003364D9">
      <w:pPr>
        <w:spacing w:line="360" w:lineRule="auto"/>
        <w:ind w:firstLineChars="200" w:firstLine="640"/>
        <w:jc w:val="both"/>
        <w:rPr>
          <w:rFonts w:ascii="Times New Roman" w:eastAsia="黑体" w:hAnsi="Times New Roman" w:cs="Times New Roman"/>
          <w:sz w:val="32"/>
          <w:szCs w:val="32"/>
          <w:lang w:eastAsia="zh-CN"/>
        </w:rPr>
      </w:pPr>
      <w:r w:rsidRPr="00BD0AD2">
        <w:rPr>
          <w:rFonts w:ascii="Times New Roman" w:eastAsia="仿宋_GB2312" w:hAnsi="Times New Roman" w:cs="Times New Roman" w:hint="eastAsia"/>
          <w:sz w:val="32"/>
          <w:szCs w:val="32"/>
          <w:lang w:eastAsia="zh-CN"/>
        </w:rPr>
        <w:t>《管理办法》实施以来，相关职能部门通过各种渠道进行广泛宣传，包括在政府官方网站上发布信息，通过社交媒体进行宣传，以及面向全市机动车检验机构开展对记分制的宣贯培训、政策解读及年度总结</w:t>
      </w:r>
      <w:r>
        <w:rPr>
          <w:rFonts w:ascii="Times New Roman" w:eastAsia="仿宋_GB2312" w:hAnsi="Times New Roman" w:cs="Times New Roman" w:hint="eastAsia"/>
          <w:sz w:val="32"/>
          <w:szCs w:val="32"/>
          <w:lang w:eastAsia="zh-CN"/>
        </w:rPr>
        <w:t>。督促</w:t>
      </w:r>
      <w:r w:rsidRPr="00BD0AD2">
        <w:rPr>
          <w:rFonts w:ascii="Times New Roman" w:eastAsia="仿宋_GB2312" w:hAnsi="Times New Roman" w:cs="Times New Roman" w:hint="eastAsia"/>
          <w:sz w:val="32"/>
          <w:szCs w:val="32"/>
          <w:lang w:eastAsia="zh-CN"/>
        </w:rPr>
        <w:t>各机构要按照</w:t>
      </w:r>
      <w:r w:rsidRPr="00BD0AD2">
        <w:rPr>
          <w:rFonts w:ascii="Times New Roman" w:eastAsia="仿宋_GB2312" w:hAnsi="Times New Roman" w:cs="Times New Roman"/>
          <w:sz w:val="32"/>
          <w:szCs w:val="32"/>
          <w:lang w:eastAsia="zh-CN"/>
        </w:rPr>
        <w:t>16</w:t>
      </w:r>
      <w:r w:rsidRPr="00BD0AD2">
        <w:rPr>
          <w:rFonts w:ascii="Times New Roman" w:eastAsia="仿宋_GB2312" w:hAnsi="Times New Roman" w:cs="Times New Roman"/>
          <w:sz w:val="32"/>
          <w:szCs w:val="32"/>
          <w:lang w:eastAsia="zh-CN"/>
        </w:rPr>
        <w:t>个记分项进行</w:t>
      </w:r>
      <w:r>
        <w:rPr>
          <w:rFonts w:ascii="Times New Roman" w:eastAsia="仿宋_GB2312" w:hAnsi="Times New Roman" w:cs="Times New Roman" w:hint="eastAsia"/>
          <w:sz w:val="32"/>
          <w:szCs w:val="32"/>
          <w:lang w:eastAsia="zh-CN"/>
        </w:rPr>
        <w:t>全面</w:t>
      </w:r>
      <w:r w:rsidRPr="00BD0AD2">
        <w:rPr>
          <w:rFonts w:ascii="Times New Roman" w:eastAsia="仿宋_GB2312" w:hAnsi="Times New Roman" w:cs="Times New Roman"/>
          <w:sz w:val="32"/>
          <w:szCs w:val="32"/>
          <w:lang w:eastAsia="zh-CN"/>
        </w:rPr>
        <w:t>自查整改，健全管理制度，严格依据法律法规、标准规范开展检验检测活动，落实企业主体责任，诚信经营，杜绝弄虚作假等现象的发生</w:t>
      </w:r>
      <w:r>
        <w:rPr>
          <w:rFonts w:ascii="Times New Roman" w:eastAsia="仿宋_GB2312" w:hAnsi="Times New Roman" w:cs="Times New Roman" w:hint="eastAsia"/>
          <w:sz w:val="32"/>
          <w:szCs w:val="32"/>
          <w:lang w:eastAsia="zh-CN"/>
        </w:rPr>
        <w:t>，</w:t>
      </w:r>
      <w:r w:rsidRPr="00BD0AD2">
        <w:rPr>
          <w:rFonts w:ascii="Times New Roman" w:eastAsia="仿宋_GB2312" w:hAnsi="Times New Roman" w:cs="Times New Roman" w:hint="eastAsia"/>
          <w:sz w:val="32"/>
          <w:szCs w:val="32"/>
          <w:lang w:eastAsia="zh-CN"/>
        </w:rPr>
        <w:t>推动记分</w:t>
      </w:r>
      <w:r w:rsidR="00BE2BA2">
        <w:rPr>
          <w:rFonts w:ascii="Times New Roman" w:eastAsia="仿宋_GB2312" w:hAnsi="Times New Roman" w:cs="Times New Roman" w:hint="eastAsia"/>
          <w:sz w:val="32"/>
          <w:szCs w:val="32"/>
          <w:lang w:eastAsia="zh-CN"/>
        </w:rPr>
        <w:t>管理</w:t>
      </w:r>
      <w:r w:rsidRPr="00BD0AD2">
        <w:rPr>
          <w:rFonts w:ascii="Times New Roman" w:eastAsia="仿宋_GB2312" w:hAnsi="Times New Roman" w:cs="Times New Roman" w:hint="eastAsia"/>
          <w:sz w:val="32"/>
          <w:szCs w:val="32"/>
          <w:lang w:eastAsia="zh-CN"/>
        </w:rPr>
        <w:t>制</w:t>
      </w:r>
      <w:r w:rsidR="00BE2BA2">
        <w:rPr>
          <w:rFonts w:ascii="Times New Roman" w:eastAsia="仿宋_GB2312" w:hAnsi="Times New Roman" w:cs="Times New Roman" w:hint="eastAsia"/>
          <w:sz w:val="32"/>
          <w:szCs w:val="32"/>
          <w:lang w:eastAsia="zh-CN"/>
        </w:rPr>
        <w:t>度</w:t>
      </w:r>
      <w:r>
        <w:rPr>
          <w:rFonts w:ascii="Times New Roman" w:eastAsia="仿宋_GB2312" w:hAnsi="Times New Roman" w:cs="Times New Roman" w:hint="eastAsia"/>
          <w:sz w:val="32"/>
          <w:szCs w:val="32"/>
          <w:lang w:eastAsia="zh-CN"/>
        </w:rPr>
        <w:t>深入</w:t>
      </w:r>
      <w:r w:rsidRPr="00BD0AD2">
        <w:rPr>
          <w:rFonts w:ascii="Times New Roman" w:eastAsia="仿宋_GB2312" w:hAnsi="Times New Roman" w:cs="Times New Roman" w:hint="eastAsia"/>
          <w:sz w:val="32"/>
          <w:szCs w:val="32"/>
          <w:lang w:eastAsia="zh-CN"/>
        </w:rPr>
        <w:t>贯彻落实</w:t>
      </w:r>
      <w:r>
        <w:rPr>
          <w:rFonts w:ascii="Times New Roman" w:eastAsia="仿宋_GB2312" w:hAnsi="Times New Roman" w:cs="Times New Roman" w:hint="eastAsia"/>
          <w:sz w:val="32"/>
          <w:szCs w:val="32"/>
          <w:lang w:eastAsia="zh-CN"/>
        </w:rPr>
        <w:t>。</w:t>
      </w:r>
    </w:p>
    <w:bookmarkEnd w:id="6"/>
    <w:p w14:paraId="26533945" w14:textId="39C9A415" w:rsidR="00DD3A3B" w:rsidRPr="00DD3A3B" w:rsidRDefault="00DD3A3B" w:rsidP="003364D9">
      <w:pPr>
        <w:pStyle w:val="2"/>
        <w:spacing w:before="0" w:after="0" w:line="360" w:lineRule="auto"/>
        <w:ind w:firstLineChars="200" w:firstLine="643"/>
        <w:rPr>
          <w:rFonts w:ascii="楷体_GB2312" w:eastAsia="楷体_GB2312"/>
          <w:lang w:eastAsia="zh-CN"/>
        </w:rPr>
      </w:pPr>
      <w:r>
        <w:rPr>
          <w:rFonts w:ascii="楷体_GB2312" w:eastAsia="楷体_GB2312" w:hint="eastAsia"/>
          <w:lang w:eastAsia="zh-CN"/>
        </w:rPr>
        <w:t>（二）政策</w:t>
      </w:r>
      <w:r w:rsidRPr="00DD3A3B">
        <w:rPr>
          <w:rFonts w:ascii="楷体_GB2312" w:eastAsia="楷体_GB2312"/>
          <w:lang w:eastAsia="zh-CN"/>
        </w:rPr>
        <w:t>执行效果</w:t>
      </w:r>
      <w:bookmarkEnd w:id="10"/>
    </w:p>
    <w:p w14:paraId="0C4A7BBF" w14:textId="101AB6D5" w:rsidR="00BF6197" w:rsidRDefault="00DD3A3B" w:rsidP="003364D9">
      <w:pPr>
        <w:spacing w:line="360" w:lineRule="auto"/>
        <w:ind w:firstLineChars="200" w:firstLine="640"/>
        <w:jc w:val="both"/>
        <w:rPr>
          <w:rFonts w:ascii="Times New Roman" w:eastAsia="仿宋_GB2312" w:hAnsi="Times New Roman" w:cs="Times New Roman"/>
          <w:sz w:val="32"/>
          <w:szCs w:val="32"/>
          <w:lang w:eastAsia="zh-CN"/>
        </w:rPr>
      </w:pPr>
      <w:r w:rsidRPr="00DD3A3B">
        <w:rPr>
          <w:rFonts w:ascii="Times New Roman" w:eastAsia="仿宋_GB2312" w:hAnsi="Times New Roman" w:cs="Times New Roman" w:hint="eastAsia"/>
          <w:sz w:val="32"/>
          <w:szCs w:val="32"/>
          <w:lang w:eastAsia="zh-CN"/>
        </w:rPr>
        <w:t>《管理办法》</w:t>
      </w:r>
      <w:r>
        <w:rPr>
          <w:rFonts w:ascii="Times New Roman" w:eastAsia="仿宋_GB2312" w:hAnsi="Times New Roman" w:cs="Times New Roman" w:hint="eastAsia"/>
          <w:sz w:val="32"/>
          <w:szCs w:val="32"/>
          <w:lang w:eastAsia="zh-CN"/>
        </w:rPr>
        <w:t>的实施，</w:t>
      </w:r>
      <w:r w:rsidR="00CE007F">
        <w:rPr>
          <w:rFonts w:ascii="Times New Roman" w:eastAsia="仿宋_GB2312" w:hAnsi="Times New Roman" w:cs="Times New Roman"/>
          <w:sz w:val="32"/>
          <w:szCs w:val="32"/>
          <w:lang w:eastAsia="zh-CN"/>
        </w:rPr>
        <w:t>通过记分制管理，发现、纠正了一批落实检验程序不严谨、经营管理存在疏漏的行为，对违法违规行为</w:t>
      </w:r>
      <w:r w:rsidR="00CE007F">
        <w:rPr>
          <w:rFonts w:ascii="Times New Roman" w:eastAsia="仿宋_GB2312" w:hAnsi="Times New Roman" w:cs="Times New Roman"/>
          <w:sz w:val="32"/>
          <w:szCs w:val="32"/>
          <w:lang w:eastAsia="zh-CN"/>
        </w:rPr>
        <w:lastRenderedPageBreak/>
        <w:t>进行了</w:t>
      </w:r>
      <w:r>
        <w:rPr>
          <w:rFonts w:ascii="Times New Roman" w:eastAsia="仿宋_GB2312" w:hAnsi="Times New Roman" w:cs="Times New Roman" w:hint="eastAsia"/>
          <w:sz w:val="32"/>
          <w:szCs w:val="32"/>
          <w:lang w:eastAsia="zh-CN"/>
        </w:rPr>
        <w:t>扣分及</w:t>
      </w:r>
      <w:r w:rsidR="00CE007F">
        <w:rPr>
          <w:rFonts w:ascii="Times New Roman" w:eastAsia="仿宋_GB2312" w:hAnsi="Times New Roman" w:cs="Times New Roman"/>
          <w:sz w:val="32"/>
          <w:szCs w:val="32"/>
          <w:lang w:eastAsia="zh-CN"/>
        </w:rPr>
        <w:t>处罚</w:t>
      </w:r>
      <w:r>
        <w:rPr>
          <w:rFonts w:ascii="Times New Roman" w:eastAsia="仿宋_GB2312" w:hAnsi="Times New Roman" w:cs="Times New Roman" w:hint="eastAsia"/>
          <w:sz w:val="32"/>
          <w:szCs w:val="32"/>
          <w:lang w:eastAsia="zh-CN"/>
        </w:rPr>
        <w:t>，</w:t>
      </w:r>
      <w:r w:rsidR="00BE2BA2">
        <w:rPr>
          <w:rFonts w:ascii="Times New Roman" w:eastAsia="仿宋_GB2312" w:hAnsi="Times New Roman" w:cs="Times New Roman" w:hint="eastAsia"/>
          <w:sz w:val="32"/>
          <w:szCs w:val="32"/>
          <w:lang w:eastAsia="zh-CN"/>
        </w:rPr>
        <w:t>起</w:t>
      </w:r>
      <w:r w:rsidR="00EA29CC">
        <w:rPr>
          <w:rFonts w:ascii="Times New Roman" w:eastAsia="仿宋_GB2312" w:hAnsi="Times New Roman" w:cs="Times New Roman" w:hint="eastAsia"/>
          <w:sz w:val="32"/>
          <w:szCs w:val="32"/>
          <w:lang w:eastAsia="zh-CN"/>
        </w:rPr>
        <w:t>到了对</w:t>
      </w:r>
      <w:r w:rsidR="00FC4112">
        <w:rPr>
          <w:rFonts w:ascii="Times New Roman" w:eastAsia="仿宋_GB2312" w:hAnsi="Times New Roman" w:cs="Times New Roman" w:hint="eastAsia"/>
          <w:sz w:val="32"/>
          <w:szCs w:val="32"/>
          <w:lang w:eastAsia="zh-CN"/>
        </w:rPr>
        <w:t>各</w:t>
      </w:r>
      <w:r w:rsidR="00EA29CC">
        <w:rPr>
          <w:rFonts w:ascii="Times New Roman" w:eastAsia="仿宋_GB2312" w:hAnsi="Times New Roman" w:cs="Times New Roman"/>
          <w:sz w:val="32"/>
          <w:szCs w:val="32"/>
          <w:lang w:eastAsia="zh-CN"/>
        </w:rPr>
        <w:t>机动车检验机构</w:t>
      </w:r>
      <w:r w:rsidR="00EA29CC">
        <w:rPr>
          <w:rFonts w:ascii="Times New Roman" w:eastAsia="仿宋_GB2312" w:hAnsi="Times New Roman" w:cs="Times New Roman" w:hint="eastAsia"/>
          <w:sz w:val="32"/>
          <w:szCs w:val="32"/>
          <w:lang w:eastAsia="zh-CN"/>
        </w:rPr>
        <w:t>提醒、警示</w:t>
      </w:r>
      <w:r w:rsidR="009F0F15">
        <w:rPr>
          <w:rFonts w:ascii="Times New Roman" w:eastAsia="仿宋_GB2312" w:hAnsi="Times New Roman" w:cs="Times New Roman" w:hint="eastAsia"/>
          <w:sz w:val="32"/>
          <w:szCs w:val="32"/>
          <w:lang w:eastAsia="zh-CN"/>
        </w:rPr>
        <w:t>的</w:t>
      </w:r>
      <w:r w:rsidR="00EA29CC">
        <w:rPr>
          <w:rFonts w:ascii="Times New Roman" w:eastAsia="仿宋_GB2312" w:hAnsi="Times New Roman" w:cs="Times New Roman" w:hint="eastAsia"/>
          <w:sz w:val="32"/>
          <w:szCs w:val="32"/>
          <w:lang w:eastAsia="zh-CN"/>
        </w:rPr>
        <w:t>作用，</w:t>
      </w:r>
      <w:r w:rsidR="00CE007F">
        <w:rPr>
          <w:rFonts w:ascii="Times New Roman" w:eastAsia="仿宋_GB2312" w:hAnsi="Times New Roman" w:cs="Times New Roman"/>
          <w:sz w:val="32"/>
          <w:szCs w:val="32"/>
          <w:lang w:eastAsia="zh-CN"/>
        </w:rPr>
        <w:t>使机动车检验机构的经营管理活动进一步规范，检验工作和检验服务有了明显的改善。</w:t>
      </w:r>
    </w:p>
    <w:p w14:paraId="2079FB32" w14:textId="167A5778" w:rsidR="00BF6197" w:rsidRPr="00DD3A3B" w:rsidRDefault="00DD3A3B" w:rsidP="003364D9">
      <w:pPr>
        <w:pStyle w:val="2"/>
        <w:spacing w:before="0" w:after="0" w:line="360" w:lineRule="auto"/>
        <w:ind w:firstLineChars="200" w:firstLine="643"/>
        <w:rPr>
          <w:rFonts w:ascii="楷体_GB2312" w:eastAsia="楷体_GB2312"/>
          <w:lang w:eastAsia="zh-CN"/>
        </w:rPr>
      </w:pPr>
      <w:bookmarkStart w:id="11" w:name="_Toc151833064"/>
      <w:r>
        <w:rPr>
          <w:rFonts w:ascii="楷体_GB2312" w:eastAsia="楷体_GB2312" w:hint="eastAsia"/>
          <w:lang w:eastAsia="zh-CN"/>
        </w:rPr>
        <w:t>（三）</w:t>
      </w:r>
      <w:bookmarkStart w:id="12" w:name="_Hlk151757521"/>
      <w:r w:rsidR="00CE007F" w:rsidRPr="00DD3A3B">
        <w:rPr>
          <w:rFonts w:ascii="楷体_GB2312" w:eastAsia="楷体_GB2312"/>
          <w:lang w:eastAsia="zh-CN"/>
        </w:rPr>
        <w:t>存在的问题</w:t>
      </w:r>
      <w:bookmarkEnd w:id="11"/>
    </w:p>
    <w:bookmarkEnd w:id="12"/>
    <w:p w14:paraId="4EE4F649" w14:textId="1458E102" w:rsidR="00BF6197" w:rsidRDefault="007201BB" w:rsidP="006B1CF4">
      <w:pPr>
        <w:spacing w:line="360" w:lineRule="auto"/>
        <w:ind w:firstLineChars="200" w:firstLine="640"/>
        <w:jc w:val="both"/>
        <w:rPr>
          <w:rFonts w:ascii="Times New Roman" w:eastAsia="楷体_GB2312" w:hAnsi="Times New Roman" w:cs="Times New Roman"/>
          <w:b/>
          <w:bCs/>
          <w:sz w:val="32"/>
          <w:szCs w:val="32"/>
          <w:lang w:eastAsia="zh-CN"/>
        </w:rPr>
      </w:pPr>
      <w:r>
        <w:rPr>
          <w:rFonts w:ascii="Times New Roman" w:eastAsia="仿宋_GB2312" w:hAnsi="Times New Roman" w:cs="Times New Roman" w:hint="eastAsia"/>
          <w:sz w:val="32"/>
          <w:szCs w:val="32"/>
          <w:lang w:eastAsia="zh-CN"/>
        </w:rPr>
        <w:t>近年</w:t>
      </w:r>
      <w:r w:rsidR="00DD3A3B">
        <w:rPr>
          <w:rFonts w:ascii="Times New Roman" w:eastAsia="仿宋_GB2312" w:hAnsi="Times New Roman" w:cs="Times New Roman" w:hint="eastAsia"/>
          <w:sz w:val="32"/>
          <w:szCs w:val="32"/>
          <w:lang w:eastAsia="zh-CN"/>
        </w:rPr>
        <w:t>来，国家和我市陆续出台了一批</w:t>
      </w:r>
      <w:r w:rsidR="00CE007F">
        <w:rPr>
          <w:rFonts w:ascii="Times New Roman" w:eastAsia="仿宋_GB2312" w:hAnsi="Times New Roman" w:cs="Times New Roman"/>
          <w:sz w:val="32"/>
          <w:szCs w:val="32"/>
          <w:lang w:eastAsia="zh-CN"/>
        </w:rPr>
        <w:t>新规范</w:t>
      </w:r>
      <w:r w:rsidR="00494C36">
        <w:rPr>
          <w:rFonts w:ascii="Times New Roman" w:eastAsia="仿宋_GB2312" w:hAnsi="Times New Roman" w:cs="Times New Roman" w:hint="eastAsia"/>
          <w:sz w:val="32"/>
          <w:szCs w:val="32"/>
          <w:lang w:eastAsia="zh-CN"/>
        </w:rPr>
        <w:t>和新标准</w:t>
      </w:r>
      <w:r w:rsidR="00CE007F">
        <w:rPr>
          <w:rFonts w:ascii="Times New Roman" w:eastAsia="仿宋_GB2312" w:hAnsi="Times New Roman" w:cs="Times New Roman"/>
          <w:sz w:val="32"/>
          <w:szCs w:val="32"/>
          <w:lang w:eastAsia="zh-CN"/>
        </w:rPr>
        <w:t>，现行《管理办法》</w:t>
      </w:r>
      <w:r w:rsidR="00494C36">
        <w:rPr>
          <w:rFonts w:ascii="Times New Roman" w:eastAsia="仿宋_GB2312" w:hAnsi="Times New Roman" w:cs="Times New Roman" w:hint="eastAsia"/>
          <w:sz w:val="32"/>
          <w:szCs w:val="32"/>
          <w:lang w:eastAsia="zh-CN"/>
        </w:rPr>
        <w:t>已</w:t>
      </w:r>
      <w:r w:rsidR="00CE007F">
        <w:rPr>
          <w:rFonts w:ascii="Times New Roman" w:eastAsia="仿宋_GB2312" w:hAnsi="Times New Roman" w:cs="Times New Roman"/>
          <w:sz w:val="32"/>
          <w:szCs w:val="32"/>
          <w:lang w:eastAsia="zh-CN"/>
        </w:rPr>
        <w:t>不能</w:t>
      </w:r>
      <w:r w:rsidR="00494C36">
        <w:rPr>
          <w:rFonts w:ascii="Times New Roman" w:eastAsia="仿宋_GB2312" w:hAnsi="Times New Roman" w:cs="Times New Roman" w:hint="eastAsia"/>
          <w:sz w:val="32"/>
          <w:szCs w:val="32"/>
          <w:lang w:eastAsia="zh-CN"/>
        </w:rPr>
        <w:t>满足</w:t>
      </w:r>
      <w:r w:rsidR="00CE007F">
        <w:rPr>
          <w:rFonts w:ascii="Times New Roman" w:eastAsia="仿宋_GB2312" w:hAnsi="Times New Roman" w:cs="Times New Roman"/>
          <w:sz w:val="32"/>
          <w:szCs w:val="32"/>
          <w:lang w:eastAsia="zh-CN"/>
        </w:rPr>
        <w:t>新的管理要求</w:t>
      </w:r>
      <w:r w:rsidR="00494C36">
        <w:rPr>
          <w:rFonts w:ascii="Times New Roman" w:eastAsia="仿宋_GB2312" w:hAnsi="Times New Roman" w:cs="Times New Roman" w:hint="eastAsia"/>
          <w:sz w:val="32"/>
          <w:szCs w:val="32"/>
          <w:lang w:eastAsia="zh-CN"/>
        </w:rPr>
        <w:t>。</w:t>
      </w:r>
    </w:p>
    <w:p w14:paraId="2FC3CAB1" w14:textId="17BC331A" w:rsidR="00BF6197" w:rsidRPr="00DD3A3B" w:rsidRDefault="00DD3A3B" w:rsidP="003364D9">
      <w:pPr>
        <w:pStyle w:val="1"/>
        <w:spacing w:before="120" w:after="120" w:line="360" w:lineRule="auto"/>
        <w:ind w:firstLineChars="200" w:firstLine="640"/>
        <w:rPr>
          <w:rFonts w:ascii="黑体" w:eastAsia="黑体" w:hAnsi="黑体"/>
          <w:b w:val="0"/>
          <w:sz w:val="32"/>
          <w:szCs w:val="32"/>
          <w:lang w:eastAsia="zh-CN"/>
        </w:rPr>
      </w:pPr>
      <w:bookmarkStart w:id="13" w:name="_Toc151833069"/>
      <w:r>
        <w:rPr>
          <w:rFonts w:ascii="黑体" w:eastAsia="黑体" w:hAnsi="黑体" w:hint="eastAsia"/>
          <w:b w:val="0"/>
          <w:sz w:val="32"/>
          <w:szCs w:val="32"/>
          <w:lang w:eastAsia="zh-CN"/>
        </w:rPr>
        <w:t>四</w:t>
      </w:r>
      <w:r w:rsidR="00CE007F" w:rsidRPr="00DD3A3B">
        <w:rPr>
          <w:rFonts w:ascii="黑体" w:eastAsia="黑体" w:hAnsi="黑体"/>
          <w:b w:val="0"/>
          <w:sz w:val="32"/>
          <w:szCs w:val="32"/>
          <w:lang w:eastAsia="zh-CN"/>
        </w:rPr>
        <w:t>、后评估结果</w:t>
      </w:r>
      <w:bookmarkEnd w:id="13"/>
    </w:p>
    <w:p w14:paraId="1BA6D2B9" w14:textId="28D5D707" w:rsidR="00BF6197" w:rsidRDefault="00494C36" w:rsidP="003364D9">
      <w:pPr>
        <w:spacing w:line="360" w:lineRule="auto"/>
        <w:ind w:firstLineChars="200" w:firstLine="640"/>
        <w:jc w:val="both"/>
        <w:rPr>
          <w:rFonts w:ascii="Times New Roman" w:eastAsia="仿宋_GB2312" w:hAnsi="Times New Roman" w:cs="Times New Roman"/>
          <w:sz w:val="32"/>
          <w:szCs w:val="32"/>
          <w:lang w:eastAsia="zh-CN"/>
        </w:rPr>
      </w:pPr>
      <w:bookmarkStart w:id="14" w:name="_Toc523471592"/>
      <w:bookmarkStart w:id="15" w:name="_Toc418085261"/>
      <w:r w:rsidRPr="00494C36">
        <w:rPr>
          <w:rFonts w:ascii="Times New Roman" w:eastAsia="仿宋_GB2312" w:hAnsi="Times New Roman" w:cs="Times New Roman" w:hint="eastAsia"/>
          <w:sz w:val="32"/>
          <w:szCs w:val="32"/>
          <w:lang w:eastAsia="zh-CN"/>
        </w:rPr>
        <w:t>经过后评估分析：《管理办法》内容合理，实施过程符合相关法律法规，执行期间未收到相关企业或个人异议，《管理办法》的实施，为</w:t>
      </w:r>
      <w:r>
        <w:rPr>
          <w:rFonts w:ascii="Times New Roman" w:eastAsia="仿宋_GB2312" w:hAnsi="Times New Roman" w:cs="Times New Roman" w:hint="eastAsia"/>
          <w:sz w:val="32"/>
          <w:szCs w:val="32"/>
          <w:lang w:eastAsia="zh-CN"/>
        </w:rPr>
        <w:t>我</w:t>
      </w:r>
      <w:r w:rsidRPr="00494C36">
        <w:rPr>
          <w:rFonts w:ascii="Times New Roman" w:eastAsia="仿宋_GB2312" w:hAnsi="Times New Roman" w:cs="Times New Roman" w:hint="eastAsia"/>
          <w:sz w:val="32"/>
          <w:szCs w:val="32"/>
          <w:lang w:eastAsia="zh-CN"/>
        </w:rPr>
        <w:t>市</w:t>
      </w:r>
      <w:r>
        <w:rPr>
          <w:rFonts w:ascii="Times New Roman" w:eastAsia="仿宋_GB2312" w:hAnsi="Times New Roman" w:cs="Times New Roman"/>
          <w:sz w:val="32"/>
          <w:szCs w:val="32"/>
          <w:lang w:eastAsia="zh-CN"/>
        </w:rPr>
        <w:t>机动车检验检测机构监管工作</w:t>
      </w:r>
      <w:r w:rsidRPr="00494C36">
        <w:rPr>
          <w:rFonts w:ascii="Times New Roman" w:eastAsia="仿宋_GB2312" w:hAnsi="Times New Roman" w:cs="Times New Roman" w:hint="eastAsia"/>
          <w:sz w:val="32"/>
          <w:szCs w:val="32"/>
          <w:lang w:eastAsia="zh-CN"/>
        </w:rPr>
        <w:t>提供了</w:t>
      </w:r>
      <w:r>
        <w:rPr>
          <w:rFonts w:ascii="Times New Roman" w:eastAsia="仿宋_GB2312" w:hAnsi="Times New Roman" w:cs="Times New Roman" w:hint="eastAsia"/>
          <w:sz w:val="32"/>
          <w:szCs w:val="32"/>
          <w:lang w:eastAsia="zh-CN"/>
        </w:rPr>
        <w:t>法律依据</w:t>
      </w:r>
      <w:r w:rsidRPr="00494C36">
        <w:rPr>
          <w:rFonts w:ascii="Times New Roman" w:eastAsia="仿宋_GB2312" w:hAnsi="Times New Roman" w:cs="Times New Roman" w:hint="eastAsia"/>
          <w:sz w:val="32"/>
          <w:szCs w:val="32"/>
          <w:lang w:eastAsia="zh-CN"/>
        </w:rPr>
        <w:t>，从总体上看，《管理办法》实施效果符合预期，建议该《管理办法》继续有效。</w:t>
      </w:r>
      <w:r>
        <w:rPr>
          <w:rFonts w:ascii="Times New Roman" w:eastAsia="仿宋_GB2312" w:hAnsi="Times New Roman" w:cs="Times New Roman" w:hint="eastAsia"/>
          <w:sz w:val="32"/>
          <w:szCs w:val="32"/>
          <w:lang w:eastAsia="zh-CN"/>
        </w:rPr>
        <w:t>同时</w:t>
      </w:r>
      <w:r w:rsidR="00CE007F">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启动</w:t>
      </w:r>
      <w:r w:rsidR="007201BB">
        <w:rPr>
          <w:rFonts w:ascii="Times New Roman" w:eastAsia="仿宋_GB2312" w:hAnsi="Times New Roman" w:cs="Times New Roman" w:hint="eastAsia"/>
          <w:sz w:val="32"/>
          <w:szCs w:val="32"/>
          <w:lang w:eastAsia="zh-CN"/>
        </w:rPr>
        <w:t>该</w:t>
      </w:r>
      <w:r w:rsidR="00AC629A">
        <w:rPr>
          <w:rFonts w:ascii="Times New Roman" w:eastAsia="仿宋_GB2312" w:hAnsi="Times New Roman" w:cs="Times New Roman" w:hint="eastAsia"/>
          <w:sz w:val="32"/>
          <w:szCs w:val="32"/>
          <w:lang w:eastAsia="zh-CN"/>
        </w:rPr>
        <w:t>文件</w:t>
      </w:r>
      <w:r>
        <w:rPr>
          <w:rFonts w:ascii="Times New Roman" w:eastAsia="仿宋_GB2312" w:hAnsi="Times New Roman" w:cs="Times New Roman"/>
          <w:sz w:val="32"/>
          <w:szCs w:val="32"/>
          <w:lang w:eastAsia="zh-CN"/>
        </w:rPr>
        <w:t>修订</w:t>
      </w:r>
      <w:r>
        <w:rPr>
          <w:rFonts w:ascii="Times New Roman" w:eastAsia="仿宋_GB2312" w:hAnsi="Times New Roman" w:cs="Times New Roman" w:hint="eastAsia"/>
          <w:sz w:val="32"/>
          <w:szCs w:val="32"/>
          <w:lang w:eastAsia="zh-CN"/>
        </w:rPr>
        <w:t>工作，</w:t>
      </w:r>
      <w:r w:rsidR="00CE007F">
        <w:rPr>
          <w:rFonts w:ascii="Times New Roman" w:eastAsia="仿宋_GB2312" w:hAnsi="Times New Roman" w:cs="Times New Roman"/>
          <w:sz w:val="32"/>
          <w:szCs w:val="32"/>
          <w:lang w:eastAsia="zh-CN"/>
        </w:rPr>
        <w:t>在有效期满后</w:t>
      </w:r>
      <w:r w:rsidR="00BD0AD2">
        <w:rPr>
          <w:rFonts w:ascii="Times New Roman" w:eastAsia="仿宋_GB2312" w:hAnsi="Times New Roman" w:cs="Times New Roman" w:hint="eastAsia"/>
          <w:sz w:val="32"/>
          <w:szCs w:val="32"/>
          <w:lang w:eastAsia="zh-CN"/>
        </w:rPr>
        <w:t>出台</w:t>
      </w:r>
      <w:r w:rsidR="00CE007F">
        <w:rPr>
          <w:rFonts w:ascii="Times New Roman" w:eastAsia="仿宋_GB2312" w:hAnsi="Times New Roman" w:cs="Times New Roman"/>
          <w:sz w:val="32"/>
          <w:szCs w:val="32"/>
          <w:lang w:eastAsia="zh-CN"/>
        </w:rPr>
        <w:t>新的</w:t>
      </w:r>
      <w:r w:rsidR="00E67F54">
        <w:rPr>
          <w:rFonts w:ascii="Times New Roman" w:eastAsia="仿宋_GB2312" w:hAnsi="Times New Roman" w:cs="Times New Roman" w:hint="eastAsia"/>
          <w:sz w:val="32"/>
          <w:szCs w:val="32"/>
          <w:lang w:eastAsia="zh-CN"/>
        </w:rPr>
        <w:t>管理</w:t>
      </w:r>
      <w:r w:rsidR="00AC629A">
        <w:rPr>
          <w:rFonts w:ascii="Times New Roman" w:eastAsia="仿宋_GB2312" w:hAnsi="Times New Roman" w:cs="Times New Roman" w:hint="eastAsia"/>
          <w:sz w:val="32"/>
          <w:szCs w:val="32"/>
          <w:lang w:eastAsia="zh-CN"/>
        </w:rPr>
        <w:t>规范或</w:t>
      </w:r>
      <w:r w:rsidR="00CE007F">
        <w:rPr>
          <w:rFonts w:ascii="Times New Roman" w:eastAsia="仿宋_GB2312" w:hAnsi="Times New Roman" w:cs="Times New Roman"/>
          <w:sz w:val="32"/>
          <w:szCs w:val="32"/>
          <w:lang w:eastAsia="zh-CN"/>
        </w:rPr>
        <w:t>规定。</w:t>
      </w:r>
    </w:p>
    <w:p w14:paraId="32C67DCB" w14:textId="77777777" w:rsidR="00DD3A3B" w:rsidRPr="00DD3A3B" w:rsidRDefault="00DD3A3B" w:rsidP="003364D9">
      <w:pPr>
        <w:pStyle w:val="1"/>
        <w:spacing w:before="120" w:after="120" w:line="360" w:lineRule="auto"/>
        <w:ind w:firstLineChars="200" w:firstLine="640"/>
        <w:rPr>
          <w:rFonts w:ascii="黑体" w:eastAsia="黑体" w:hAnsi="黑体"/>
          <w:b w:val="0"/>
          <w:sz w:val="32"/>
          <w:szCs w:val="32"/>
          <w:lang w:eastAsia="zh-CN"/>
        </w:rPr>
      </w:pPr>
      <w:bookmarkStart w:id="16" w:name="_Toc523471587"/>
      <w:bookmarkStart w:id="17" w:name="_Toc151833070"/>
      <w:bookmarkStart w:id="18" w:name="_Hlk151757749"/>
      <w:bookmarkEnd w:id="14"/>
      <w:bookmarkEnd w:id="15"/>
      <w:r>
        <w:rPr>
          <w:rFonts w:ascii="黑体" w:eastAsia="黑体" w:hAnsi="黑体" w:hint="eastAsia"/>
          <w:b w:val="0"/>
          <w:sz w:val="32"/>
          <w:szCs w:val="32"/>
          <w:lang w:eastAsia="zh-CN"/>
        </w:rPr>
        <w:t>五</w:t>
      </w:r>
      <w:r w:rsidRPr="00DD3A3B">
        <w:rPr>
          <w:rFonts w:ascii="黑体" w:eastAsia="黑体" w:hAnsi="黑体"/>
          <w:b w:val="0"/>
          <w:sz w:val="32"/>
          <w:szCs w:val="32"/>
          <w:lang w:eastAsia="zh-CN"/>
        </w:rPr>
        <w:t>、</w:t>
      </w:r>
      <w:bookmarkEnd w:id="16"/>
      <w:bookmarkEnd w:id="17"/>
      <w:r w:rsidRPr="00DD3A3B">
        <w:rPr>
          <w:rFonts w:ascii="黑体" w:eastAsia="黑体" w:hAnsi="黑体"/>
          <w:b w:val="0"/>
          <w:sz w:val="32"/>
          <w:szCs w:val="32"/>
          <w:lang w:eastAsia="zh-CN"/>
        </w:rPr>
        <w:t>对策建议</w:t>
      </w:r>
    </w:p>
    <w:bookmarkEnd w:id="18"/>
    <w:p w14:paraId="633DB032" w14:textId="579C69B1" w:rsidR="00BF6197" w:rsidRDefault="00CE007F" w:rsidP="003364D9">
      <w:pPr>
        <w:spacing w:line="360" w:lineRule="auto"/>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对标生态环境部《关于建立实施汽车排放检验和维护制度的通知》《机动车排放定期检验规范》</w:t>
      </w:r>
      <w:r>
        <w:rPr>
          <w:rFonts w:ascii="Times New Roman" w:eastAsia="仿宋_GB2312" w:hAnsi="Times New Roman" w:cs="Times New Roman"/>
          <w:sz w:val="32"/>
          <w:szCs w:val="32"/>
          <w:lang w:eastAsia="zh-CN"/>
        </w:rPr>
        <w:t>(HJ1237-2021)</w:t>
      </w:r>
      <w:r>
        <w:rPr>
          <w:rFonts w:ascii="Times New Roman" w:eastAsia="仿宋_GB2312" w:hAnsi="Times New Roman" w:cs="Times New Roman"/>
          <w:sz w:val="32"/>
          <w:szCs w:val="32"/>
          <w:lang w:eastAsia="zh-CN"/>
        </w:rPr>
        <w:t>《汽车排放定期检验信息采集传输技术规范》（</w:t>
      </w:r>
      <w:r>
        <w:rPr>
          <w:rFonts w:ascii="Times New Roman" w:eastAsia="仿宋_GB2312" w:hAnsi="Times New Roman" w:cs="Times New Roman"/>
          <w:sz w:val="32"/>
          <w:szCs w:val="32"/>
          <w:lang w:eastAsia="zh-CN"/>
        </w:rPr>
        <w:t>HJ1238—2021</w:t>
      </w:r>
      <w:r>
        <w:rPr>
          <w:rFonts w:ascii="Times New Roman" w:eastAsia="仿宋_GB2312" w:hAnsi="Times New Roman" w:cs="Times New Roman"/>
          <w:sz w:val="32"/>
          <w:szCs w:val="32"/>
          <w:lang w:eastAsia="zh-CN"/>
        </w:rPr>
        <w:t>）等新规范新要求</w:t>
      </w:r>
      <w:r w:rsidR="00E67F54">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对《管理办法》</w:t>
      </w:r>
      <w:r w:rsidR="00AC629A">
        <w:rPr>
          <w:rFonts w:ascii="Times New Roman" w:eastAsia="仿宋_GB2312" w:hAnsi="Times New Roman" w:cs="Times New Roman" w:hint="eastAsia"/>
          <w:sz w:val="32"/>
          <w:szCs w:val="32"/>
          <w:lang w:eastAsia="zh-CN"/>
        </w:rPr>
        <w:t>的内容</w:t>
      </w:r>
      <w:r>
        <w:rPr>
          <w:rFonts w:ascii="Times New Roman" w:eastAsia="仿宋_GB2312" w:hAnsi="Times New Roman" w:cs="Times New Roman"/>
          <w:sz w:val="32"/>
          <w:szCs w:val="32"/>
          <w:lang w:eastAsia="zh-CN"/>
        </w:rPr>
        <w:t>进行修订，</w:t>
      </w:r>
      <w:r w:rsidR="00E67F54" w:rsidRPr="00AC629A">
        <w:rPr>
          <w:rFonts w:ascii="Times New Roman" w:eastAsia="仿宋_GB2312" w:hAnsi="Times New Roman" w:cs="Times New Roman" w:hint="eastAsia"/>
          <w:sz w:val="32"/>
          <w:szCs w:val="32"/>
          <w:lang w:eastAsia="zh-CN"/>
        </w:rPr>
        <w:t>积极开展</w:t>
      </w:r>
      <w:r w:rsidR="00E67F54">
        <w:rPr>
          <w:rFonts w:ascii="Times New Roman" w:eastAsia="仿宋_GB2312" w:hAnsi="Times New Roman" w:cs="Times New Roman" w:hint="eastAsia"/>
          <w:sz w:val="32"/>
          <w:szCs w:val="32"/>
          <w:lang w:eastAsia="zh-CN"/>
        </w:rPr>
        <w:t>机动车检验检测</w:t>
      </w:r>
      <w:r w:rsidR="00E67F54" w:rsidRPr="00AC629A">
        <w:rPr>
          <w:rFonts w:ascii="Times New Roman" w:eastAsia="仿宋_GB2312" w:hAnsi="Times New Roman" w:cs="Times New Roman" w:hint="eastAsia"/>
          <w:sz w:val="32"/>
          <w:szCs w:val="32"/>
          <w:lang w:eastAsia="zh-CN"/>
        </w:rPr>
        <w:t>领域</w:t>
      </w:r>
      <w:r w:rsidR="00E67F54">
        <w:rPr>
          <w:rFonts w:ascii="Times New Roman" w:eastAsia="仿宋_GB2312" w:hAnsi="Times New Roman" w:cs="Times New Roman" w:hint="eastAsia"/>
          <w:sz w:val="32"/>
          <w:szCs w:val="32"/>
          <w:lang w:eastAsia="zh-CN"/>
        </w:rPr>
        <w:t>的</w:t>
      </w:r>
      <w:r w:rsidR="00E67F54" w:rsidRPr="00AC629A">
        <w:rPr>
          <w:rFonts w:ascii="Times New Roman" w:eastAsia="仿宋_GB2312" w:hAnsi="Times New Roman" w:cs="Times New Roman" w:hint="eastAsia"/>
          <w:sz w:val="32"/>
          <w:szCs w:val="32"/>
          <w:lang w:eastAsia="zh-CN"/>
        </w:rPr>
        <w:t>制度设计</w:t>
      </w:r>
      <w:r w:rsidR="00E67F54">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进一步加强对机动车检验</w:t>
      </w:r>
      <w:r w:rsidR="00E67F54">
        <w:rPr>
          <w:rFonts w:ascii="Times New Roman" w:eastAsia="仿宋_GB2312" w:hAnsi="Times New Roman" w:cs="Times New Roman" w:hint="eastAsia"/>
          <w:sz w:val="32"/>
          <w:szCs w:val="32"/>
          <w:lang w:eastAsia="zh-CN"/>
        </w:rPr>
        <w:t>机构</w:t>
      </w:r>
      <w:r>
        <w:rPr>
          <w:rFonts w:ascii="Times New Roman" w:eastAsia="仿宋_GB2312" w:hAnsi="Times New Roman" w:cs="Times New Roman"/>
          <w:sz w:val="32"/>
          <w:szCs w:val="32"/>
          <w:lang w:eastAsia="zh-CN"/>
        </w:rPr>
        <w:t>的有效监管。</w:t>
      </w:r>
    </w:p>
    <w:sectPr w:rsidR="00BF6197">
      <w:footerReference w:type="even" r:id="rId7"/>
      <w:footerReference w:type="default" r:id="rId8"/>
      <w:pgSz w:w="11900" w:h="16840"/>
      <w:pgMar w:top="1440" w:right="1440" w:bottom="1134"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05D65" w14:textId="77777777" w:rsidR="00CE5502" w:rsidRDefault="00CE5502">
      <w:r>
        <w:separator/>
      </w:r>
    </w:p>
  </w:endnote>
  <w:endnote w:type="continuationSeparator" w:id="0">
    <w:p w14:paraId="62626393" w14:textId="77777777" w:rsidR="00CE5502" w:rsidRDefault="00CE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988BF" w14:textId="77777777" w:rsidR="00BF6197" w:rsidRDefault="00CE007F">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2</w:t>
    </w:r>
    <w:r>
      <w:rPr>
        <w:rStyle w:val="aa"/>
      </w:rPr>
      <w:fldChar w:fldCharType="end"/>
    </w:r>
  </w:p>
  <w:p w14:paraId="7D1FE4F8" w14:textId="77777777" w:rsidR="00BF6197" w:rsidRDefault="00BF61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AE3F2" w14:textId="77777777" w:rsidR="00BF6197" w:rsidRDefault="00CE007F">
    <w:pPr>
      <w:pStyle w:val="a5"/>
      <w:jc w:val="center"/>
    </w:pPr>
    <w:r>
      <w:fldChar w:fldCharType="begin"/>
    </w:r>
    <w:r>
      <w:instrText>PAGE   \* MERGEFORMAT</w:instrText>
    </w:r>
    <w:r>
      <w:fldChar w:fldCharType="separate"/>
    </w:r>
    <w:r w:rsidR="006E58AA" w:rsidRPr="006E58AA">
      <w:rPr>
        <w:noProof/>
        <w:lang w:val="zh-CN" w:eastAsia="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C44AD" w14:textId="77777777" w:rsidR="00CE5502" w:rsidRDefault="00CE5502">
      <w:r>
        <w:separator/>
      </w:r>
    </w:p>
  </w:footnote>
  <w:footnote w:type="continuationSeparator" w:id="0">
    <w:p w14:paraId="11087FAE" w14:textId="77777777" w:rsidR="00CE5502" w:rsidRDefault="00CE5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YmE2YzEwYWM4MjNmM2IzMTEzMWRiZWU2NzViZjUifQ=="/>
  </w:docVars>
  <w:rsids>
    <w:rsidRoot w:val="00FB5BE8"/>
    <w:rsid w:val="00003625"/>
    <w:rsid w:val="00005091"/>
    <w:rsid w:val="0003793B"/>
    <w:rsid w:val="000468BB"/>
    <w:rsid w:val="00052DAA"/>
    <w:rsid w:val="000631A1"/>
    <w:rsid w:val="00067E86"/>
    <w:rsid w:val="00073084"/>
    <w:rsid w:val="000778C2"/>
    <w:rsid w:val="000C09E2"/>
    <w:rsid w:val="000C7E4B"/>
    <w:rsid w:val="000D6168"/>
    <w:rsid w:val="000E48A1"/>
    <w:rsid w:val="000E57A7"/>
    <w:rsid w:val="000E5D0B"/>
    <w:rsid w:val="000F3B02"/>
    <w:rsid w:val="000F3F3D"/>
    <w:rsid w:val="001077DC"/>
    <w:rsid w:val="00107A0B"/>
    <w:rsid w:val="001118E6"/>
    <w:rsid w:val="001137F7"/>
    <w:rsid w:val="0011536A"/>
    <w:rsid w:val="00120C25"/>
    <w:rsid w:val="0012244E"/>
    <w:rsid w:val="001340B7"/>
    <w:rsid w:val="001346C7"/>
    <w:rsid w:val="00141718"/>
    <w:rsid w:val="00152FC7"/>
    <w:rsid w:val="00154C17"/>
    <w:rsid w:val="00177523"/>
    <w:rsid w:val="00180550"/>
    <w:rsid w:val="00186DEA"/>
    <w:rsid w:val="00195C00"/>
    <w:rsid w:val="001A1B44"/>
    <w:rsid w:val="001A3BDF"/>
    <w:rsid w:val="001A68FF"/>
    <w:rsid w:val="001A6EA9"/>
    <w:rsid w:val="001C493F"/>
    <w:rsid w:val="001D2723"/>
    <w:rsid w:val="001D4912"/>
    <w:rsid w:val="001E0A4A"/>
    <w:rsid w:val="001F608C"/>
    <w:rsid w:val="0020650A"/>
    <w:rsid w:val="002124D1"/>
    <w:rsid w:val="00214ACD"/>
    <w:rsid w:val="00215334"/>
    <w:rsid w:val="0022146E"/>
    <w:rsid w:val="00221FD5"/>
    <w:rsid w:val="00234988"/>
    <w:rsid w:val="0023688D"/>
    <w:rsid w:val="00241637"/>
    <w:rsid w:val="00244AEC"/>
    <w:rsid w:val="00254C5B"/>
    <w:rsid w:val="00264237"/>
    <w:rsid w:val="00267A71"/>
    <w:rsid w:val="00283EB1"/>
    <w:rsid w:val="0028700A"/>
    <w:rsid w:val="002870CD"/>
    <w:rsid w:val="002936F0"/>
    <w:rsid w:val="002945AE"/>
    <w:rsid w:val="0029703C"/>
    <w:rsid w:val="002C39FE"/>
    <w:rsid w:val="002C3B0A"/>
    <w:rsid w:val="002D3291"/>
    <w:rsid w:val="002E16E0"/>
    <w:rsid w:val="002F2BB6"/>
    <w:rsid w:val="002F60B8"/>
    <w:rsid w:val="003062AD"/>
    <w:rsid w:val="0031780A"/>
    <w:rsid w:val="00325586"/>
    <w:rsid w:val="00326B7D"/>
    <w:rsid w:val="0033587A"/>
    <w:rsid w:val="003364D9"/>
    <w:rsid w:val="0036499D"/>
    <w:rsid w:val="00372ACD"/>
    <w:rsid w:val="00380DB9"/>
    <w:rsid w:val="0038211F"/>
    <w:rsid w:val="00390473"/>
    <w:rsid w:val="00394B96"/>
    <w:rsid w:val="003A34DC"/>
    <w:rsid w:val="003B0AAB"/>
    <w:rsid w:val="003B1F20"/>
    <w:rsid w:val="003C38D8"/>
    <w:rsid w:val="003C5433"/>
    <w:rsid w:val="003D1F0A"/>
    <w:rsid w:val="003E5602"/>
    <w:rsid w:val="0040147B"/>
    <w:rsid w:val="00407EA2"/>
    <w:rsid w:val="004104B7"/>
    <w:rsid w:val="0042381F"/>
    <w:rsid w:val="0043235E"/>
    <w:rsid w:val="00442F45"/>
    <w:rsid w:val="00494C36"/>
    <w:rsid w:val="00495226"/>
    <w:rsid w:val="004A4215"/>
    <w:rsid w:val="004A430E"/>
    <w:rsid w:val="004A670F"/>
    <w:rsid w:val="004B36F3"/>
    <w:rsid w:val="004B5BAE"/>
    <w:rsid w:val="004B66A2"/>
    <w:rsid w:val="004C1437"/>
    <w:rsid w:val="004E521F"/>
    <w:rsid w:val="004F24DA"/>
    <w:rsid w:val="004F2904"/>
    <w:rsid w:val="004F2955"/>
    <w:rsid w:val="005035DC"/>
    <w:rsid w:val="00510279"/>
    <w:rsid w:val="00516404"/>
    <w:rsid w:val="00537662"/>
    <w:rsid w:val="00547CB6"/>
    <w:rsid w:val="0055488A"/>
    <w:rsid w:val="00554BAF"/>
    <w:rsid w:val="00567DBC"/>
    <w:rsid w:val="00587396"/>
    <w:rsid w:val="00593491"/>
    <w:rsid w:val="005B1A24"/>
    <w:rsid w:val="005C7908"/>
    <w:rsid w:val="005D0FB4"/>
    <w:rsid w:val="005D2900"/>
    <w:rsid w:val="005D754B"/>
    <w:rsid w:val="005E7520"/>
    <w:rsid w:val="00624A84"/>
    <w:rsid w:val="006344D6"/>
    <w:rsid w:val="00634F57"/>
    <w:rsid w:val="00636B24"/>
    <w:rsid w:val="00674694"/>
    <w:rsid w:val="006B1CF4"/>
    <w:rsid w:val="006B5409"/>
    <w:rsid w:val="006B58A4"/>
    <w:rsid w:val="006C3B85"/>
    <w:rsid w:val="006C484B"/>
    <w:rsid w:val="006E2F37"/>
    <w:rsid w:val="006E58AA"/>
    <w:rsid w:val="006E663B"/>
    <w:rsid w:val="006F03F0"/>
    <w:rsid w:val="00712838"/>
    <w:rsid w:val="007149B2"/>
    <w:rsid w:val="007201BB"/>
    <w:rsid w:val="007238FA"/>
    <w:rsid w:val="00724A92"/>
    <w:rsid w:val="00743C22"/>
    <w:rsid w:val="00766F68"/>
    <w:rsid w:val="00771857"/>
    <w:rsid w:val="007751A9"/>
    <w:rsid w:val="007A6B92"/>
    <w:rsid w:val="007C758C"/>
    <w:rsid w:val="007E6B2C"/>
    <w:rsid w:val="007F1AE0"/>
    <w:rsid w:val="007F679B"/>
    <w:rsid w:val="007F6BC9"/>
    <w:rsid w:val="00806691"/>
    <w:rsid w:val="008115DD"/>
    <w:rsid w:val="0082059A"/>
    <w:rsid w:val="008355D1"/>
    <w:rsid w:val="0084154A"/>
    <w:rsid w:val="008507CB"/>
    <w:rsid w:val="0085179D"/>
    <w:rsid w:val="0085641D"/>
    <w:rsid w:val="00871865"/>
    <w:rsid w:val="00872B9D"/>
    <w:rsid w:val="00877367"/>
    <w:rsid w:val="00893036"/>
    <w:rsid w:val="00896B66"/>
    <w:rsid w:val="008A0CAD"/>
    <w:rsid w:val="008C03AB"/>
    <w:rsid w:val="008C3B2C"/>
    <w:rsid w:val="008D2BFC"/>
    <w:rsid w:val="008D5F77"/>
    <w:rsid w:val="008D603A"/>
    <w:rsid w:val="008E705B"/>
    <w:rsid w:val="008F2ECE"/>
    <w:rsid w:val="008F6734"/>
    <w:rsid w:val="00911408"/>
    <w:rsid w:val="00926C05"/>
    <w:rsid w:val="00937229"/>
    <w:rsid w:val="00961DC7"/>
    <w:rsid w:val="00962635"/>
    <w:rsid w:val="0096640E"/>
    <w:rsid w:val="0097595E"/>
    <w:rsid w:val="009810F3"/>
    <w:rsid w:val="009825ED"/>
    <w:rsid w:val="00984BB5"/>
    <w:rsid w:val="00995BD8"/>
    <w:rsid w:val="009C01B2"/>
    <w:rsid w:val="009C05B2"/>
    <w:rsid w:val="009C10A4"/>
    <w:rsid w:val="009D1CA9"/>
    <w:rsid w:val="009D721A"/>
    <w:rsid w:val="009E5190"/>
    <w:rsid w:val="009F0F15"/>
    <w:rsid w:val="00A02365"/>
    <w:rsid w:val="00A2174D"/>
    <w:rsid w:val="00A23BDE"/>
    <w:rsid w:val="00A251C0"/>
    <w:rsid w:val="00A3770A"/>
    <w:rsid w:val="00A509BF"/>
    <w:rsid w:val="00A5329C"/>
    <w:rsid w:val="00A5385A"/>
    <w:rsid w:val="00A56A72"/>
    <w:rsid w:val="00A6249D"/>
    <w:rsid w:val="00A634A9"/>
    <w:rsid w:val="00A661FA"/>
    <w:rsid w:val="00A70198"/>
    <w:rsid w:val="00A711DC"/>
    <w:rsid w:val="00A75EE4"/>
    <w:rsid w:val="00A851DD"/>
    <w:rsid w:val="00A85914"/>
    <w:rsid w:val="00A9592F"/>
    <w:rsid w:val="00A95A27"/>
    <w:rsid w:val="00AA2D27"/>
    <w:rsid w:val="00AB1081"/>
    <w:rsid w:val="00AB29A4"/>
    <w:rsid w:val="00AB5F42"/>
    <w:rsid w:val="00AB7023"/>
    <w:rsid w:val="00AC629A"/>
    <w:rsid w:val="00AC7C48"/>
    <w:rsid w:val="00AD1D11"/>
    <w:rsid w:val="00AD3929"/>
    <w:rsid w:val="00AD5B0A"/>
    <w:rsid w:val="00AE5976"/>
    <w:rsid w:val="00AF074A"/>
    <w:rsid w:val="00AF3750"/>
    <w:rsid w:val="00B138A9"/>
    <w:rsid w:val="00B16BE3"/>
    <w:rsid w:val="00B2006B"/>
    <w:rsid w:val="00B26B56"/>
    <w:rsid w:val="00B50425"/>
    <w:rsid w:val="00B555C9"/>
    <w:rsid w:val="00B6778E"/>
    <w:rsid w:val="00B908E6"/>
    <w:rsid w:val="00BB714F"/>
    <w:rsid w:val="00BD0AD2"/>
    <w:rsid w:val="00BE23E8"/>
    <w:rsid w:val="00BE2BA2"/>
    <w:rsid w:val="00BE38D1"/>
    <w:rsid w:val="00BF1032"/>
    <w:rsid w:val="00BF37A3"/>
    <w:rsid w:val="00BF6197"/>
    <w:rsid w:val="00C045EA"/>
    <w:rsid w:val="00C05809"/>
    <w:rsid w:val="00C06BFA"/>
    <w:rsid w:val="00C06FB6"/>
    <w:rsid w:val="00C13FCB"/>
    <w:rsid w:val="00C16AA4"/>
    <w:rsid w:val="00C219DD"/>
    <w:rsid w:val="00C373CA"/>
    <w:rsid w:val="00C603F2"/>
    <w:rsid w:val="00C72C2C"/>
    <w:rsid w:val="00C81761"/>
    <w:rsid w:val="00C94A2D"/>
    <w:rsid w:val="00C96C9B"/>
    <w:rsid w:val="00CA6969"/>
    <w:rsid w:val="00CB33D4"/>
    <w:rsid w:val="00CB4C58"/>
    <w:rsid w:val="00CE007F"/>
    <w:rsid w:val="00CE08D9"/>
    <w:rsid w:val="00CE5502"/>
    <w:rsid w:val="00CF1BC2"/>
    <w:rsid w:val="00D01923"/>
    <w:rsid w:val="00D11CDF"/>
    <w:rsid w:val="00D13863"/>
    <w:rsid w:val="00D15A86"/>
    <w:rsid w:val="00D224C8"/>
    <w:rsid w:val="00D2451D"/>
    <w:rsid w:val="00D253AD"/>
    <w:rsid w:val="00D25716"/>
    <w:rsid w:val="00D271AA"/>
    <w:rsid w:val="00D27263"/>
    <w:rsid w:val="00D571BB"/>
    <w:rsid w:val="00D60B2C"/>
    <w:rsid w:val="00D63767"/>
    <w:rsid w:val="00D63CDA"/>
    <w:rsid w:val="00D66417"/>
    <w:rsid w:val="00D72396"/>
    <w:rsid w:val="00D72E3E"/>
    <w:rsid w:val="00D7418A"/>
    <w:rsid w:val="00D81349"/>
    <w:rsid w:val="00D9258F"/>
    <w:rsid w:val="00DA4D4D"/>
    <w:rsid w:val="00DA64DC"/>
    <w:rsid w:val="00DC23A6"/>
    <w:rsid w:val="00DC3C5A"/>
    <w:rsid w:val="00DC4447"/>
    <w:rsid w:val="00DD3A3B"/>
    <w:rsid w:val="00DD6D9D"/>
    <w:rsid w:val="00DE0001"/>
    <w:rsid w:val="00DE2F8A"/>
    <w:rsid w:val="00DE333C"/>
    <w:rsid w:val="00DF32F2"/>
    <w:rsid w:val="00DF4680"/>
    <w:rsid w:val="00DF4F40"/>
    <w:rsid w:val="00DF5EDC"/>
    <w:rsid w:val="00E26647"/>
    <w:rsid w:val="00E31B54"/>
    <w:rsid w:val="00E43AA0"/>
    <w:rsid w:val="00E516E1"/>
    <w:rsid w:val="00E606B2"/>
    <w:rsid w:val="00E61E77"/>
    <w:rsid w:val="00E62611"/>
    <w:rsid w:val="00E67F54"/>
    <w:rsid w:val="00E7668B"/>
    <w:rsid w:val="00E86EF6"/>
    <w:rsid w:val="00EA29CC"/>
    <w:rsid w:val="00EA63D5"/>
    <w:rsid w:val="00EB0EFE"/>
    <w:rsid w:val="00EB51E1"/>
    <w:rsid w:val="00EB7460"/>
    <w:rsid w:val="00EB764A"/>
    <w:rsid w:val="00EC229C"/>
    <w:rsid w:val="00EC6643"/>
    <w:rsid w:val="00EC6840"/>
    <w:rsid w:val="00EE2349"/>
    <w:rsid w:val="00EF67D0"/>
    <w:rsid w:val="00EF74D0"/>
    <w:rsid w:val="00F024FF"/>
    <w:rsid w:val="00F13E79"/>
    <w:rsid w:val="00F21014"/>
    <w:rsid w:val="00F34F59"/>
    <w:rsid w:val="00F43327"/>
    <w:rsid w:val="00F47D61"/>
    <w:rsid w:val="00F507F6"/>
    <w:rsid w:val="00F6575D"/>
    <w:rsid w:val="00F66043"/>
    <w:rsid w:val="00F67783"/>
    <w:rsid w:val="00F67C07"/>
    <w:rsid w:val="00F71390"/>
    <w:rsid w:val="00F82D54"/>
    <w:rsid w:val="00F86F0C"/>
    <w:rsid w:val="00F93D1E"/>
    <w:rsid w:val="00F95C8E"/>
    <w:rsid w:val="00FB00CD"/>
    <w:rsid w:val="00FB5BE8"/>
    <w:rsid w:val="00FC4112"/>
    <w:rsid w:val="00FD7455"/>
    <w:rsid w:val="00FE3889"/>
    <w:rsid w:val="00FF56C3"/>
    <w:rsid w:val="02484DF1"/>
    <w:rsid w:val="1373407B"/>
    <w:rsid w:val="43A02928"/>
    <w:rsid w:val="4FDB4D77"/>
    <w:rsid w:val="510164FD"/>
    <w:rsid w:val="6EBE1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EAEA3"/>
  <w15:docId w15:val="{01FA7F3F-8740-4490-8BF0-D01D3AA1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4"/>
      <w:szCs w:val="24"/>
      <w:lang w:eastAsia="en-US"/>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30">
    <w:name w:val="toc 3"/>
    <w:basedOn w:val="a"/>
    <w:next w:val="a"/>
    <w:uiPriority w:val="39"/>
    <w:unhideWhenUsed/>
    <w:qFormat/>
    <w:pPr>
      <w:ind w:left="480"/>
    </w:pPr>
    <w:rPr>
      <w:sz w:val="22"/>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pPr>
    <w:rPr>
      <w:b/>
      <w:bCs/>
    </w:rPr>
  </w:style>
  <w:style w:type="paragraph" w:styleId="20">
    <w:name w:val="toc 2"/>
    <w:basedOn w:val="a"/>
    <w:next w:val="a"/>
    <w:uiPriority w:val="39"/>
    <w:unhideWhenUsed/>
    <w:qFormat/>
    <w:pPr>
      <w:ind w:leftChars="200" w:left="420"/>
    </w:pPr>
  </w:style>
  <w:style w:type="paragraph" w:styleId="a7">
    <w:name w:val="annotation subject"/>
    <w:basedOn w:val="a3"/>
    <w:next w:val="a3"/>
    <w:link w:val="Char3"/>
    <w:uiPriority w:val="99"/>
    <w:semiHidden/>
    <w:unhideWhenUsed/>
    <w:rPr>
      <w:b/>
      <w:bCs/>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Theme"/>
    <w:basedOn w:val="a1"/>
    <w:uiPriority w:val="99"/>
    <w:semiHidden/>
    <w:unhideWhenUsed/>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unhideWhenUsed/>
  </w:style>
  <w:style w:type="character" w:styleId="ab">
    <w:name w:val="Hyperlink"/>
    <w:basedOn w:val="a0"/>
    <w:uiPriority w:val="99"/>
    <w:unhideWhenUsed/>
    <w:rPr>
      <w:color w:val="0563C1" w:themeColor="hyperlink"/>
      <w:u w:val="single"/>
    </w:rPr>
  </w:style>
  <w:style w:type="character" w:styleId="ac">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eastAsia="宋体"/>
      <w:b/>
      <w:bCs/>
      <w:kern w:val="44"/>
      <w:sz w:val="44"/>
      <w:szCs w:val="44"/>
      <w:lang w:eastAsia="en-US"/>
    </w:rPr>
  </w:style>
  <w:style w:type="character" w:customStyle="1" w:styleId="3Char">
    <w:name w:val="标题 3 Char"/>
    <w:basedOn w:val="a0"/>
    <w:link w:val="3"/>
    <w:uiPriority w:val="9"/>
    <w:qFormat/>
    <w:rPr>
      <w:rFonts w:eastAsia="宋体"/>
      <w:b/>
      <w:bCs/>
      <w:kern w:val="0"/>
      <w:sz w:val="32"/>
      <w:szCs w:val="32"/>
      <w:lang w:eastAsia="en-US"/>
    </w:rPr>
  </w:style>
  <w:style w:type="character" w:customStyle="1" w:styleId="Char1">
    <w:name w:val="页脚 Char"/>
    <w:basedOn w:val="a0"/>
    <w:link w:val="a5"/>
    <w:uiPriority w:val="99"/>
    <w:qFormat/>
    <w:rPr>
      <w:rFonts w:eastAsia="宋体"/>
      <w:kern w:val="0"/>
      <w:sz w:val="18"/>
      <w:szCs w:val="18"/>
      <w:lang w:eastAsia="en-US"/>
    </w:rPr>
  </w:style>
  <w:style w:type="character" w:customStyle="1" w:styleId="Char2">
    <w:name w:val="页眉 Char"/>
    <w:basedOn w:val="a0"/>
    <w:link w:val="a6"/>
    <w:uiPriority w:val="99"/>
    <w:qFormat/>
    <w:rPr>
      <w:rFonts w:eastAsia="宋体"/>
      <w:kern w:val="0"/>
      <w:sz w:val="18"/>
      <w:szCs w:val="18"/>
      <w:lang w:eastAsia="en-US"/>
    </w:rPr>
  </w:style>
  <w:style w:type="character" w:customStyle="1" w:styleId="Char0">
    <w:name w:val="批注框文本 Char"/>
    <w:basedOn w:val="a0"/>
    <w:link w:val="a4"/>
    <w:uiPriority w:val="99"/>
    <w:semiHidden/>
    <w:rPr>
      <w:rFonts w:eastAsia="宋体"/>
      <w:kern w:val="0"/>
      <w:sz w:val="18"/>
      <w:szCs w:val="18"/>
      <w:lang w:eastAsia="en-US"/>
    </w:rPr>
  </w:style>
  <w:style w:type="paragraph" w:styleId="ad">
    <w:name w:val="List Paragraph"/>
    <w:basedOn w:val="a"/>
    <w:uiPriority w:val="99"/>
    <w:qFormat/>
    <w:pPr>
      <w:widowControl w:val="0"/>
      <w:ind w:firstLineChars="200" w:firstLine="420"/>
      <w:jc w:val="both"/>
    </w:pPr>
    <w:rPr>
      <w:rFonts w:ascii="Calibri" w:hAnsi="Calibri" w:cs="Times New Roman"/>
      <w:kern w:val="2"/>
      <w:sz w:val="21"/>
      <w:lang w:eastAsia="zh-CN"/>
    </w:rPr>
  </w:style>
  <w:style w:type="paragraph" w:customStyle="1" w:styleId="Default">
    <w:name w:val="Default"/>
    <w:qFormat/>
    <w:pPr>
      <w:widowControl w:val="0"/>
      <w:autoSpaceDE w:val="0"/>
      <w:autoSpaceDN w:val="0"/>
      <w:adjustRightInd w:val="0"/>
    </w:pPr>
    <w:rPr>
      <w:rFonts w:ascii="方正小标宋简体" w:hAnsi="方正小标宋简体" w:cs="方正小标宋简体"/>
      <w:color w:val="000000"/>
      <w:sz w:val="24"/>
      <w:szCs w:val="24"/>
    </w:r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zh-CN"/>
    </w:rPr>
  </w:style>
  <w:style w:type="character" w:customStyle="1" w:styleId="Char">
    <w:name w:val="批注文字 Char"/>
    <w:basedOn w:val="a0"/>
    <w:link w:val="a3"/>
    <w:uiPriority w:val="99"/>
    <w:semiHidden/>
    <w:rPr>
      <w:rFonts w:eastAsia="宋体"/>
      <w:kern w:val="0"/>
      <w:sz w:val="24"/>
      <w:szCs w:val="24"/>
      <w:lang w:eastAsia="en-US"/>
    </w:rPr>
  </w:style>
  <w:style w:type="character" w:customStyle="1" w:styleId="Char3">
    <w:name w:val="批注主题 Char"/>
    <w:basedOn w:val="Char"/>
    <w:link w:val="a7"/>
    <w:uiPriority w:val="99"/>
    <w:semiHidden/>
    <w:rPr>
      <w:rFonts w:eastAsia="宋体"/>
      <w:b/>
      <w:bCs/>
      <w:kern w:val="0"/>
      <w:sz w:val="24"/>
      <w:szCs w:val="24"/>
      <w:lang w:eastAsia="en-US"/>
    </w:rPr>
  </w:style>
  <w:style w:type="character" w:customStyle="1" w:styleId="2Char">
    <w:name w:val="标题 2 Char"/>
    <w:basedOn w:val="a0"/>
    <w:link w:val="2"/>
    <w:uiPriority w:val="9"/>
    <w:qFormat/>
    <w:rPr>
      <w:rFonts w:asciiTheme="majorHAnsi" w:eastAsiaTheme="majorEastAsia" w:hAnsiTheme="majorHAnsi" w:cstheme="majorBidi"/>
      <w:b/>
      <w:bCs/>
      <w:kern w:val="0"/>
      <w:sz w:val="32"/>
      <w:szCs w:val="32"/>
      <w:lang w:eastAsia="en-US"/>
    </w:rPr>
  </w:style>
  <w:style w:type="character" w:customStyle="1" w:styleId="4Char">
    <w:name w:val="标题 4 Char"/>
    <w:basedOn w:val="a0"/>
    <w:link w:val="4"/>
    <w:uiPriority w:val="9"/>
    <w:rPr>
      <w:rFonts w:asciiTheme="majorHAnsi" w:eastAsiaTheme="majorEastAsia" w:hAnsiTheme="majorHAnsi" w:cstheme="majorBidi"/>
      <w:b/>
      <w:bCs/>
      <w:kern w:val="0"/>
      <w:sz w:val="28"/>
      <w:szCs w:val="28"/>
      <w:lang w:eastAsia="en-US"/>
    </w:rPr>
  </w:style>
  <w:style w:type="paragraph" w:customStyle="1" w:styleId="11">
    <w:name w:val="列出段落1"/>
    <w:basedOn w:val="a"/>
    <w:pPr>
      <w:widowControl w:val="0"/>
      <w:ind w:firstLineChars="200" w:firstLine="420"/>
      <w:jc w:val="both"/>
    </w:pPr>
    <w:rPr>
      <w:rFonts w:ascii="Times New Roman" w:eastAsia="仿宋_GB2312" w:hAnsi="Times New Roman" w:cs="Times New Roman"/>
      <w:kern w:val="2"/>
      <w:sz w:val="32"/>
      <w:szCs w:val="32"/>
      <w:lang w:eastAsia="zh-CN"/>
    </w:rPr>
  </w:style>
  <w:style w:type="character" w:customStyle="1" w:styleId="font11">
    <w:name w:val="font11"/>
    <w:basedOn w:val="a0"/>
    <w:qFormat/>
    <w:rPr>
      <w:rFonts w:ascii="仿宋_GB2312" w:eastAsia="仿宋_GB2312" w:cs="仿宋_GB2312"/>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81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F3366-E693-4D27-A09C-5FA2DC04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qijun</dc:creator>
  <cp:lastModifiedBy>xueyun</cp:lastModifiedBy>
  <cp:revision>7</cp:revision>
  <cp:lastPrinted>2023-12-27T01:06:00Z</cp:lastPrinted>
  <dcterms:created xsi:type="dcterms:W3CDTF">2023-12-18T06:26:00Z</dcterms:created>
  <dcterms:modified xsi:type="dcterms:W3CDTF">2023-12-27T01:08:00Z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D9121FB352B24479AA13E11932E074DB</vt:lpwstr>
  </property>
</Properties>
</file>