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F319E" w14:textId="77777777" w:rsidR="006418CC" w:rsidRDefault="00093556">
      <w:pPr>
        <w:jc w:val="left"/>
        <w:rPr>
          <w:rFonts w:ascii="Times New Roman" w:eastAsia="仿宋_GB2312" w:hAnsi="Times New Roman" w:cs="Times New Roman"/>
          <w:bCs/>
          <w:sz w:val="32"/>
        </w:rPr>
      </w:pPr>
      <w:r>
        <w:rPr>
          <w:rFonts w:ascii="仿宋_GB2312" w:eastAsia="仿宋_GB2312" w:hAnsi="方正粗黑宋简体" w:hint="eastAsia"/>
          <w:bCs/>
          <w:sz w:val="32"/>
        </w:rPr>
        <w:t>附件</w:t>
      </w:r>
      <w:r>
        <w:rPr>
          <w:rFonts w:ascii="Times New Roman" w:eastAsia="仿宋_GB2312" w:hAnsi="Times New Roman" w:cs="Times New Roman"/>
          <w:bCs/>
          <w:sz w:val="32"/>
        </w:rPr>
        <w:t>2</w:t>
      </w:r>
    </w:p>
    <w:p w14:paraId="363D87F0" w14:textId="77777777" w:rsidR="00E74CF4" w:rsidRDefault="00E74CF4">
      <w:pPr>
        <w:jc w:val="left"/>
        <w:rPr>
          <w:rFonts w:ascii="Times New Roman" w:eastAsia="仿宋_GB2312" w:hAnsi="Times New Roman" w:cs="Times New Roman"/>
          <w:bCs/>
          <w:sz w:val="32"/>
        </w:rPr>
      </w:pPr>
      <w:bookmarkStart w:id="0" w:name="_GoBack"/>
      <w:bookmarkEnd w:id="0"/>
    </w:p>
    <w:p w14:paraId="614BC690" w14:textId="77777777" w:rsidR="006418CC" w:rsidRDefault="00093556">
      <w:pPr>
        <w:spacing w:line="70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《天津市非道路移动机械使用登记管理办法（试行）》执行情况评估报告</w:t>
      </w:r>
    </w:p>
    <w:p w14:paraId="227B3702" w14:textId="77777777" w:rsidR="006418CC" w:rsidRDefault="006418CC">
      <w:pPr>
        <w:spacing w:line="700" w:lineRule="exact"/>
        <w:jc w:val="center"/>
        <w:rPr>
          <w:rFonts w:ascii="方正小标宋简体" w:eastAsia="方正小标宋简体" w:hAnsi="Times New Roman" w:cs="Times New Roman"/>
          <w:bCs/>
          <w:sz w:val="44"/>
          <w:szCs w:val="44"/>
        </w:rPr>
      </w:pPr>
    </w:p>
    <w:p w14:paraId="6BF9F97A" w14:textId="2D8FF75B" w:rsidR="006418CC" w:rsidRDefault="00093556">
      <w:pPr>
        <w:widowControl/>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rPr>
        <w:t>为贯彻落实《中华人民共和国大气污染防治法》《天津市机动车和非道路移动机械排放污染防治条例》</w:t>
      </w:r>
      <w:bookmarkStart w:id="1" w:name="_Hlk153491088"/>
      <w:r>
        <w:rPr>
          <w:rFonts w:ascii="Times New Roman" w:eastAsia="仿宋_GB2312" w:hAnsi="Times New Roman" w:cs="Times New Roman"/>
          <w:sz w:val="32"/>
        </w:rPr>
        <w:t>《关于加快推进非道路移动机械摸底调查和编码登记工作的通知》（</w:t>
      </w:r>
      <w:proofErr w:type="gramStart"/>
      <w:r>
        <w:rPr>
          <w:rFonts w:ascii="Times New Roman" w:eastAsia="仿宋_GB2312" w:hAnsi="Times New Roman" w:cs="Times New Roman"/>
          <w:sz w:val="32"/>
        </w:rPr>
        <w:t>环办大气</w:t>
      </w:r>
      <w:proofErr w:type="gramEnd"/>
      <w:r>
        <w:rPr>
          <w:rFonts w:ascii="Times New Roman" w:eastAsia="仿宋_GB2312" w:hAnsi="Times New Roman" w:cs="Times New Roman"/>
          <w:sz w:val="32"/>
        </w:rPr>
        <w:t>函〔</w:t>
      </w:r>
      <w:r>
        <w:rPr>
          <w:rFonts w:ascii="Times New Roman" w:eastAsia="仿宋_GB2312" w:hAnsi="Times New Roman" w:cs="Times New Roman"/>
          <w:sz w:val="32"/>
        </w:rPr>
        <w:t>2019</w:t>
      </w:r>
      <w:r>
        <w:rPr>
          <w:rFonts w:ascii="Times New Roman" w:eastAsia="仿宋_GB2312" w:hAnsi="Times New Roman" w:cs="Times New Roman"/>
          <w:sz w:val="32"/>
        </w:rPr>
        <w:t>〕</w:t>
      </w:r>
      <w:r>
        <w:rPr>
          <w:rFonts w:ascii="Times New Roman" w:eastAsia="仿宋_GB2312" w:hAnsi="Times New Roman" w:cs="Times New Roman"/>
          <w:sz w:val="32"/>
        </w:rPr>
        <w:t>655</w:t>
      </w:r>
      <w:r>
        <w:rPr>
          <w:rFonts w:ascii="Times New Roman" w:eastAsia="仿宋_GB2312" w:hAnsi="Times New Roman" w:cs="Times New Roman"/>
          <w:sz w:val="32"/>
        </w:rPr>
        <w:t>号）</w:t>
      </w:r>
      <w:bookmarkEnd w:id="1"/>
      <w:r>
        <w:rPr>
          <w:rFonts w:ascii="Times New Roman" w:eastAsia="仿宋_GB2312" w:hAnsi="Times New Roman" w:cs="Times New Roman"/>
          <w:sz w:val="32"/>
        </w:rPr>
        <w:t>等法律法规</w:t>
      </w:r>
      <w:bookmarkStart w:id="2" w:name="_Hlk151752907"/>
      <w:r>
        <w:rPr>
          <w:rFonts w:ascii="Times New Roman" w:eastAsia="仿宋_GB2312" w:hAnsi="Times New Roman" w:cs="Times New Roman"/>
          <w:sz w:val="32"/>
        </w:rPr>
        <w:t>和有关规定</w:t>
      </w:r>
      <w:bookmarkEnd w:id="2"/>
      <w:r>
        <w:rPr>
          <w:rFonts w:ascii="Times New Roman" w:eastAsia="仿宋_GB2312" w:hAnsi="Times New Roman" w:cs="Times New Roman"/>
          <w:sz w:val="32"/>
        </w:rPr>
        <w:t>要求，市生态环境局印发《天津市非道路移动机械使用登记管理办法（试行）》</w:t>
      </w:r>
      <w:r w:rsidR="00CF15CC">
        <w:rPr>
          <w:rFonts w:ascii="Times New Roman" w:eastAsia="仿宋_GB2312" w:hAnsi="Times New Roman" w:cs="Times New Roman" w:hint="eastAsia"/>
          <w:sz w:val="32"/>
        </w:rPr>
        <w:t>（</w:t>
      </w:r>
      <w:proofErr w:type="gramStart"/>
      <w:r w:rsidR="00CF15CC" w:rsidRPr="003D67D2">
        <w:rPr>
          <w:rFonts w:ascii="Times New Roman" w:eastAsia="仿宋_GB2312" w:hAnsi="Times New Roman" w:cs="Times New Roman"/>
          <w:sz w:val="32"/>
          <w:szCs w:val="32"/>
        </w:rPr>
        <w:t>津环规范</w:t>
      </w:r>
      <w:proofErr w:type="gramEnd"/>
      <w:r w:rsidR="00CF15CC" w:rsidRPr="003D67D2">
        <w:rPr>
          <w:rFonts w:ascii="Times New Roman" w:eastAsia="仿宋_GB2312" w:hAnsi="Times New Roman" w:cs="Times New Roman"/>
          <w:sz w:val="32"/>
          <w:szCs w:val="32"/>
        </w:rPr>
        <w:t>〔</w:t>
      </w:r>
      <w:r w:rsidR="00CF15CC" w:rsidRPr="003D67D2">
        <w:rPr>
          <w:rFonts w:ascii="Times New Roman" w:eastAsia="仿宋_GB2312" w:hAnsi="Times New Roman" w:cs="Times New Roman"/>
          <w:sz w:val="32"/>
          <w:szCs w:val="32"/>
        </w:rPr>
        <w:t>2021</w:t>
      </w:r>
      <w:r w:rsidR="00CF15CC" w:rsidRPr="003D67D2">
        <w:rPr>
          <w:rFonts w:ascii="Times New Roman" w:eastAsia="仿宋_GB2312" w:hAnsi="Times New Roman" w:cs="Times New Roman"/>
          <w:sz w:val="32"/>
          <w:szCs w:val="32"/>
        </w:rPr>
        <w:t>〕</w:t>
      </w:r>
      <w:r w:rsidR="00CF15CC" w:rsidRPr="003D67D2">
        <w:rPr>
          <w:rFonts w:ascii="Times New Roman" w:eastAsia="仿宋_GB2312" w:hAnsi="Times New Roman" w:cs="Times New Roman"/>
          <w:sz w:val="32"/>
          <w:szCs w:val="32"/>
        </w:rPr>
        <w:t>2</w:t>
      </w:r>
      <w:r w:rsidR="00CF15CC" w:rsidRPr="003D67D2">
        <w:rPr>
          <w:rFonts w:ascii="Times New Roman" w:eastAsia="仿宋_GB2312" w:hAnsi="Times New Roman" w:cs="Times New Roman"/>
          <w:sz w:val="32"/>
          <w:szCs w:val="32"/>
        </w:rPr>
        <w:t>号</w:t>
      </w:r>
      <w:r w:rsidR="006325E8">
        <w:rPr>
          <w:rFonts w:ascii="Times New Roman" w:eastAsia="仿宋_GB2312" w:hAnsi="Times New Roman" w:cs="Times New Roman" w:hint="eastAsia"/>
          <w:sz w:val="32"/>
        </w:rPr>
        <w:t>，</w:t>
      </w:r>
      <w:r>
        <w:rPr>
          <w:rFonts w:ascii="Times New Roman" w:eastAsia="仿宋_GB2312" w:hAnsi="Times New Roman" w:cs="Times New Roman"/>
          <w:sz w:val="32"/>
        </w:rPr>
        <w:t>以下简称《管理办法》），</w:t>
      </w:r>
      <w:r w:rsidR="00CF15CC">
        <w:rPr>
          <w:rFonts w:ascii="Times New Roman" w:eastAsia="仿宋_GB2312" w:hAnsi="Times New Roman" w:cs="Times New Roman" w:hint="eastAsia"/>
          <w:sz w:val="32"/>
        </w:rPr>
        <w:t>自</w:t>
      </w:r>
      <w:r>
        <w:rPr>
          <w:rFonts w:ascii="Times New Roman" w:eastAsia="仿宋_GB2312" w:hAnsi="Times New Roman" w:cs="Times New Roman"/>
          <w:sz w:val="32"/>
        </w:rPr>
        <w:t>2021</w:t>
      </w:r>
      <w:r>
        <w:rPr>
          <w:rFonts w:ascii="Times New Roman" w:eastAsia="仿宋_GB2312" w:hAnsi="Times New Roman" w:cs="Times New Roman"/>
          <w:sz w:val="32"/>
        </w:rPr>
        <w:t>年</w:t>
      </w:r>
      <w:r>
        <w:rPr>
          <w:rFonts w:ascii="Times New Roman" w:eastAsia="仿宋_GB2312" w:hAnsi="Times New Roman" w:cs="Times New Roman"/>
          <w:sz w:val="32"/>
        </w:rPr>
        <w:t>9</w:t>
      </w:r>
      <w:r>
        <w:rPr>
          <w:rFonts w:ascii="Times New Roman" w:eastAsia="仿宋_GB2312" w:hAnsi="Times New Roman" w:cs="Times New Roman"/>
          <w:sz w:val="32"/>
        </w:rPr>
        <w:t>月</w:t>
      </w:r>
      <w:r>
        <w:rPr>
          <w:rFonts w:ascii="Times New Roman" w:eastAsia="仿宋_GB2312" w:hAnsi="Times New Roman" w:cs="Times New Roman"/>
          <w:sz w:val="32"/>
        </w:rPr>
        <w:t>1</w:t>
      </w:r>
      <w:r>
        <w:rPr>
          <w:rFonts w:ascii="Times New Roman" w:eastAsia="仿宋_GB2312" w:hAnsi="Times New Roman" w:cs="Times New Roman"/>
          <w:sz w:val="32"/>
        </w:rPr>
        <w:t>日起施行。</w:t>
      </w:r>
      <w:bookmarkStart w:id="3" w:name="_Hlk151752861"/>
      <w:r w:rsidR="00CF15CC" w:rsidRPr="00907FDA">
        <w:rPr>
          <w:rFonts w:ascii="Times New Roman" w:eastAsia="仿宋_GB2312" w:hAnsi="Times New Roman" w:hint="eastAsia"/>
          <w:kern w:val="0"/>
          <w:sz w:val="32"/>
          <w:szCs w:val="32"/>
        </w:rPr>
        <w:t>根据行政规范性文件相关管理要求，现对《管理办法》开展后评估工作如下：</w:t>
      </w:r>
    </w:p>
    <w:p w14:paraId="6FE4AE89" w14:textId="77777777" w:rsidR="002D1438" w:rsidRPr="002D1438" w:rsidRDefault="002D1438" w:rsidP="002D1438">
      <w:pPr>
        <w:pStyle w:val="1"/>
        <w:widowControl/>
        <w:spacing w:before="120" w:after="120" w:line="240" w:lineRule="auto"/>
        <w:ind w:firstLineChars="200" w:firstLine="640"/>
        <w:jc w:val="left"/>
        <w:rPr>
          <w:rFonts w:ascii="黑体" w:eastAsia="黑体" w:hAnsi="黑体"/>
          <w:b w:val="0"/>
          <w:sz w:val="32"/>
          <w:szCs w:val="32"/>
        </w:rPr>
      </w:pPr>
      <w:bookmarkStart w:id="4" w:name="_Toc151563016"/>
      <w:bookmarkStart w:id="5" w:name="_Toc152160216"/>
      <w:r>
        <w:rPr>
          <w:rFonts w:ascii="黑体" w:eastAsia="黑体" w:hAnsi="黑体" w:hint="eastAsia"/>
          <w:b w:val="0"/>
          <w:sz w:val="32"/>
          <w:szCs w:val="32"/>
        </w:rPr>
        <w:t>一、</w:t>
      </w:r>
      <w:bookmarkStart w:id="6" w:name="_Toc151563017"/>
      <w:bookmarkEnd w:id="4"/>
      <w:r w:rsidRPr="002D1438">
        <w:rPr>
          <w:rFonts w:ascii="黑体" w:eastAsia="黑体" w:hAnsi="黑体"/>
          <w:b w:val="0"/>
          <w:sz w:val="32"/>
          <w:szCs w:val="32"/>
        </w:rPr>
        <w:t>后评估目标</w:t>
      </w:r>
      <w:bookmarkEnd w:id="5"/>
      <w:bookmarkEnd w:id="6"/>
    </w:p>
    <w:p w14:paraId="3308A94B" w14:textId="49C07641" w:rsidR="002D1438" w:rsidRPr="002D1438" w:rsidRDefault="002D1438" w:rsidP="002D1438">
      <w:pPr>
        <w:widowControl/>
        <w:spacing w:line="360" w:lineRule="auto"/>
        <w:ind w:firstLineChars="200" w:firstLine="640"/>
        <w:rPr>
          <w:rFonts w:ascii="Times New Roman" w:eastAsia="仿宋_GB2312" w:hAnsi="Times New Roman" w:cs="Times New Roman"/>
          <w:sz w:val="32"/>
        </w:rPr>
      </w:pPr>
      <w:bookmarkStart w:id="7" w:name="_Toc151563012"/>
      <w:bookmarkStart w:id="8" w:name="_Toc152160212"/>
      <w:bookmarkEnd w:id="3"/>
      <w:r w:rsidRPr="002D1438">
        <w:rPr>
          <w:rFonts w:ascii="Times New Roman" w:eastAsia="仿宋_GB2312" w:hAnsi="Times New Roman" w:cs="Times New Roman" w:hint="eastAsia"/>
          <w:sz w:val="32"/>
        </w:rPr>
        <w:t>通过对《管理办法》实施情况进行评估，为《管理办法》有效期满后沿用、修订或废止提供依据。</w:t>
      </w:r>
    </w:p>
    <w:p w14:paraId="6E536EE5" w14:textId="77777777" w:rsidR="006418CC" w:rsidRPr="002D1438" w:rsidRDefault="002D1438" w:rsidP="002D1438">
      <w:pPr>
        <w:pStyle w:val="1"/>
        <w:widowControl/>
        <w:spacing w:before="120" w:after="120" w:line="240" w:lineRule="auto"/>
        <w:ind w:firstLineChars="200" w:firstLine="640"/>
        <w:jc w:val="left"/>
        <w:rPr>
          <w:rFonts w:ascii="黑体" w:eastAsia="黑体" w:hAnsi="黑体"/>
          <w:b w:val="0"/>
          <w:sz w:val="32"/>
          <w:szCs w:val="32"/>
        </w:rPr>
      </w:pPr>
      <w:r>
        <w:rPr>
          <w:rFonts w:ascii="黑体" w:eastAsia="黑体" w:hAnsi="黑体" w:hint="eastAsia"/>
          <w:b w:val="0"/>
          <w:sz w:val="32"/>
          <w:szCs w:val="32"/>
        </w:rPr>
        <w:t>二</w:t>
      </w:r>
      <w:r w:rsidR="00093556" w:rsidRPr="002D1438">
        <w:rPr>
          <w:rFonts w:ascii="黑体" w:eastAsia="黑体" w:hAnsi="黑体"/>
          <w:b w:val="0"/>
          <w:sz w:val="32"/>
          <w:szCs w:val="32"/>
        </w:rPr>
        <w:t>、后评估开展情况</w:t>
      </w:r>
      <w:bookmarkEnd w:id="7"/>
      <w:bookmarkEnd w:id="8"/>
    </w:p>
    <w:p w14:paraId="11D2406E" w14:textId="70E2951F" w:rsidR="00C75746" w:rsidRDefault="00093556" w:rsidP="00C75746">
      <w:pPr>
        <w:spacing w:line="360" w:lineRule="auto"/>
        <w:ind w:firstLineChars="200" w:firstLine="640"/>
        <w:rPr>
          <w:rFonts w:ascii="Times New Roman" w:eastAsia="仿宋_GB2312" w:hAnsi="Times New Roman" w:cs="Times New Roman"/>
          <w:sz w:val="32"/>
          <w:szCs w:val="32"/>
        </w:rPr>
      </w:pPr>
      <w:bookmarkStart w:id="9" w:name="_Toc151563013"/>
      <w:r>
        <w:rPr>
          <w:rFonts w:ascii="Times New Roman" w:eastAsia="仿宋_GB2312" w:hAnsi="Times New Roman" w:cs="Times New Roman"/>
          <w:sz w:val="32"/>
          <w:szCs w:val="32"/>
        </w:rPr>
        <w:t>市生态环境局作为实施《管理办法》的牵头单位，会同</w:t>
      </w:r>
      <w:r w:rsidR="002D1438">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w:t>
      </w:r>
      <w:r w:rsidR="00C75746">
        <w:rPr>
          <w:rFonts w:ascii="Times New Roman" w:eastAsia="仿宋_GB2312" w:hAnsi="Times New Roman" w:cs="Times New Roman"/>
          <w:sz w:val="32"/>
          <w:szCs w:val="32"/>
        </w:rPr>
        <w:t>，</w:t>
      </w:r>
      <w:r w:rsidR="00C75746" w:rsidRPr="00C75746">
        <w:rPr>
          <w:rFonts w:ascii="Times New Roman" w:eastAsia="仿宋_GB2312" w:hAnsi="Times New Roman" w:cs="Times New Roman" w:hint="eastAsia"/>
          <w:sz w:val="32"/>
          <w:szCs w:val="32"/>
        </w:rPr>
        <w:t>针对我市非道路移动机械编码登记的执行情况，机械登记人对机械</w:t>
      </w:r>
      <w:r w:rsidR="00972FDB">
        <w:rPr>
          <w:rFonts w:ascii="Times New Roman" w:eastAsia="仿宋_GB2312" w:hAnsi="Times New Roman" w:cs="Times New Roman" w:hint="eastAsia"/>
          <w:sz w:val="32"/>
          <w:szCs w:val="32"/>
        </w:rPr>
        <w:t>申报审核工作</w:t>
      </w:r>
      <w:r w:rsidR="00C75746" w:rsidRPr="00C75746">
        <w:rPr>
          <w:rFonts w:ascii="Times New Roman" w:eastAsia="仿宋_GB2312" w:hAnsi="Times New Roman" w:cs="Times New Roman" w:hint="eastAsia"/>
          <w:sz w:val="32"/>
          <w:szCs w:val="32"/>
        </w:rPr>
        <w:t>的满意情况，以及市、区各级</w:t>
      </w:r>
      <w:r w:rsidR="003E5760" w:rsidRPr="00C75746">
        <w:rPr>
          <w:rFonts w:ascii="Times New Roman" w:eastAsia="仿宋_GB2312" w:hAnsi="Times New Roman" w:cs="Times New Roman" w:hint="eastAsia"/>
          <w:sz w:val="32"/>
          <w:szCs w:val="32"/>
        </w:rPr>
        <w:t>检查</w:t>
      </w:r>
      <w:r w:rsidR="00C75746" w:rsidRPr="00C75746">
        <w:rPr>
          <w:rFonts w:ascii="Times New Roman" w:eastAsia="仿宋_GB2312" w:hAnsi="Times New Roman" w:cs="Times New Roman" w:hint="eastAsia"/>
          <w:sz w:val="32"/>
          <w:szCs w:val="32"/>
        </w:rPr>
        <w:t>执法人员对《管理办法》</w:t>
      </w:r>
      <w:r w:rsidR="003E5760">
        <w:rPr>
          <w:rFonts w:ascii="Times New Roman" w:eastAsia="仿宋_GB2312" w:hAnsi="Times New Roman" w:cs="Times New Roman" w:hint="eastAsia"/>
          <w:sz w:val="32"/>
          <w:szCs w:val="32"/>
        </w:rPr>
        <w:t>落实</w:t>
      </w:r>
      <w:r w:rsidR="00C75746" w:rsidRPr="00C75746">
        <w:rPr>
          <w:rFonts w:ascii="Times New Roman" w:eastAsia="仿宋_GB2312" w:hAnsi="Times New Roman" w:cs="Times New Roman" w:hint="eastAsia"/>
          <w:sz w:val="32"/>
          <w:szCs w:val="32"/>
        </w:rPr>
        <w:t>情况开展调研，对</w:t>
      </w:r>
      <w:r w:rsidR="00C75746">
        <w:rPr>
          <w:rFonts w:ascii="Times New Roman" w:eastAsia="仿宋_GB2312" w:hAnsi="Times New Roman" w:cs="Times New Roman"/>
          <w:sz w:val="32"/>
          <w:szCs w:val="32"/>
        </w:rPr>
        <w:t>《管</w:t>
      </w:r>
      <w:r w:rsidR="00C75746">
        <w:rPr>
          <w:rFonts w:ascii="Times New Roman" w:eastAsia="仿宋_GB2312" w:hAnsi="Times New Roman" w:cs="Times New Roman"/>
          <w:sz w:val="32"/>
          <w:szCs w:val="32"/>
        </w:rPr>
        <w:lastRenderedPageBreak/>
        <w:t>理办法》实施以来的执行情况和管理成效进行调查研究，开展系统评估。</w:t>
      </w:r>
    </w:p>
    <w:p w14:paraId="49FE6B8A" w14:textId="77777777" w:rsidR="00C75746" w:rsidRPr="00C75746" w:rsidRDefault="00C75746" w:rsidP="00C75746">
      <w:pPr>
        <w:pStyle w:val="2"/>
        <w:widowControl/>
        <w:spacing w:before="0" w:after="0" w:line="240" w:lineRule="auto"/>
        <w:ind w:firstLineChars="200" w:firstLine="643"/>
        <w:jc w:val="left"/>
        <w:rPr>
          <w:rFonts w:ascii="楷体_GB2312" w:eastAsia="楷体_GB2312" w:hAnsi="等线 Light" w:cs="Times New Roman"/>
          <w:kern w:val="0"/>
        </w:rPr>
      </w:pPr>
      <w:r w:rsidRPr="00C75746">
        <w:rPr>
          <w:rFonts w:ascii="楷体_GB2312" w:eastAsia="楷体_GB2312" w:hAnsi="等线 Light" w:cs="Times New Roman"/>
          <w:kern w:val="0"/>
        </w:rPr>
        <w:t>（</w:t>
      </w:r>
      <w:r w:rsidRPr="00C75746">
        <w:rPr>
          <w:rFonts w:ascii="楷体_GB2312" w:eastAsia="楷体_GB2312" w:hAnsi="等线 Light" w:cs="Times New Roman" w:hint="eastAsia"/>
          <w:kern w:val="0"/>
        </w:rPr>
        <w:t>一</w:t>
      </w:r>
      <w:r w:rsidRPr="00C75746">
        <w:rPr>
          <w:rFonts w:ascii="楷体_GB2312" w:eastAsia="楷体_GB2312" w:hAnsi="等线 Light" w:cs="Times New Roman"/>
          <w:kern w:val="0"/>
        </w:rPr>
        <w:t>）开展调研走访情况</w:t>
      </w:r>
    </w:p>
    <w:p w14:paraId="40707416" w14:textId="05236600" w:rsidR="00C75746" w:rsidRDefault="00C75746" w:rsidP="00C75746">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为保证调查的针对性和代表性，</w:t>
      </w:r>
      <w:r w:rsidR="003E5760">
        <w:rPr>
          <w:rFonts w:ascii="Times New Roman" w:eastAsia="仿宋_GB2312" w:hAnsi="Times New Roman" w:cs="Times New Roman" w:hint="eastAsia"/>
          <w:sz w:val="32"/>
          <w:szCs w:val="32"/>
        </w:rPr>
        <w:t>选取</w:t>
      </w:r>
      <w:r w:rsidR="003E5760">
        <w:rPr>
          <w:rFonts w:ascii="Times New Roman" w:eastAsia="仿宋_GB2312" w:hAnsi="Times New Roman" w:cs="Times New Roman"/>
          <w:sz w:val="32"/>
          <w:szCs w:val="32"/>
        </w:rPr>
        <w:t>在我市施工工地较多的西青、北辰、东丽、津南、滨海新区等</w:t>
      </w:r>
      <w:r w:rsidR="003E5760">
        <w:rPr>
          <w:rFonts w:ascii="Times New Roman" w:eastAsia="仿宋_GB2312" w:hAnsi="Times New Roman" w:cs="Times New Roman"/>
          <w:sz w:val="32"/>
          <w:szCs w:val="32"/>
        </w:rPr>
        <w:t>5</w:t>
      </w:r>
      <w:r w:rsidR="003E5760">
        <w:rPr>
          <w:rFonts w:ascii="Times New Roman" w:eastAsia="仿宋_GB2312" w:hAnsi="Times New Roman" w:cs="Times New Roman"/>
          <w:sz w:val="32"/>
          <w:szCs w:val="32"/>
        </w:rPr>
        <w:t>个区</w:t>
      </w:r>
      <w:r w:rsidR="003E5760">
        <w:rPr>
          <w:rFonts w:ascii="Times New Roman" w:eastAsia="仿宋_GB2312" w:hAnsi="Times New Roman" w:cs="Times New Roman" w:hint="eastAsia"/>
          <w:sz w:val="32"/>
          <w:szCs w:val="32"/>
        </w:rPr>
        <w:t>的</w:t>
      </w:r>
      <w:r w:rsidR="003E5760">
        <w:rPr>
          <w:rFonts w:ascii="Times New Roman" w:eastAsia="仿宋_GB2312" w:hAnsi="Times New Roman" w:cs="Times New Roman"/>
          <w:sz w:val="32"/>
          <w:szCs w:val="32"/>
        </w:rPr>
        <w:t>15</w:t>
      </w:r>
      <w:r w:rsidR="003E5760">
        <w:rPr>
          <w:rFonts w:ascii="Times New Roman" w:eastAsia="仿宋_GB2312" w:hAnsi="Times New Roman" w:cs="Times New Roman"/>
          <w:sz w:val="32"/>
          <w:szCs w:val="32"/>
        </w:rPr>
        <w:t>个施工工地及附近</w:t>
      </w:r>
      <w:r w:rsidR="003E5760">
        <w:rPr>
          <w:rFonts w:ascii="Times New Roman" w:eastAsia="仿宋_GB2312" w:hAnsi="Times New Roman" w:cs="Times New Roman"/>
          <w:sz w:val="32"/>
          <w:szCs w:val="32"/>
        </w:rPr>
        <w:t>5</w:t>
      </w:r>
      <w:r w:rsidR="003E5760">
        <w:rPr>
          <w:rFonts w:ascii="Times New Roman" w:eastAsia="仿宋_GB2312" w:hAnsi="Times New Roman" w:cs="Times New Roman"/>
          <w:sz w:val="32"/>
          <w:szCs w:val="32"/>
        </w:rPr>
        <w:t>个不同类型社区开展了为期</w:t>
      </w:r>
      <w:r w:rsidR="003E5760">
        <w:rPr>
          <w:rFonts w:ascii="Times New Roman" w:eastAsia="仿宋_GB2312" w:hAnsi="Times New Roman" w:cs="Times New Roman"/>
          <w:sz w:val="32"/>
          <w:szCs w:val="32"/>
        </w:rPr>
        <w:t>3</w:t>
      </w:r>
      <w:r w:rsidR="003E5760">
        <w:rPr>
          <w:rFonts w:ascii="Times New Roman" w:eastAsia="仿宋_GB2312" w:hAnsi="Times New Roman" w:cs="Times New Roman"/>
          <w:sz w:val="32"/>
          <w:szCs w:val="32"/>
        </w:rPr>
        <w:t>天的调研，</w:t>
      </w:r>
      <w:r>
        <w:rPr>
          <w:rFonts w:ascii="Times New Roman" w:eastAsia="仿宋_GB2312" w:hAnsi="Times New Roman" w:cs="Times New Roman"/>
          <w:sz w:val="32"/>
          <w:szCs w:val="32"/>
        </w:rPr>
        <w:t>走访部分机械所有人和使用人，重点就城市移动源空气污染的认识、实施非道路移动机械编码登记的作用和效果等为主要内容开展调研。了解建筑施工、</w:t>
      </w:r>
      <w:r w:rsidR="00812B26">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工程等单位对《管理办法》实施的理解和接受程度，</w:t>
      </w:r>
      <w:r w:rsidR="003E5760">
        <w:rPr>
          <w:rFonts w:ascii="Times New Roman" w:eastAsia="仿宋_GB2312" w:hAnsi="Times New Roman" w:cs="Times New Roman" w:hint="eastAsia"/>
          <w:sz w:val="32"/>
          <w:szCs w:val="32"/>
        </w:rPr>
        <w:t>调研</w:t>
      </w:r>
      <w:r>
        <w:rPr>
          <w:rFonts w:ascii="Times New Roman" w:eastAsia="仿宋_GB2312" w:hAnsi="Times New Roman" w:cs="Times New Roman"/>
          <w:sz w:val="32"/>
          <w:szCs w:val="32"/>
        </w:rPr>
        <w:t>走访对象对我市制定和实施《管理办法》普遍表示理解和支持，认为通过编码登记和尾气检验，可以加强机械管理，改善我市环境空气质量，同时认为《管理办法》的实施，能够进一步规范施工工地对机械的使用管理，加强行业自律。</w:t>
      </w:r>
    </w:p>
    <w:p w14:paraId="3522397F" w14:textId="77777777" w:rsidR="00C75746" w:rsidRPr="00C75746" w:rsidRDefault="00C75746" w:rsidP="00C75746">
      <w:pPr>
        <w:pStyle w:val="2"/>
        <w:widowControl/>
        <w:spacing w:before="0" w:after="0" w:line="240" w:lineRule="auto"/>
        <w:ind w:firstLineChars="200" w:firstLine="643"/>
        <w:jc w:val="left"/>
        <w:rPr>
          <w:rFonts w:ascii="楷体_GB2312" w:eastAsia="楷体_GB2312" w:hAnsi="等线 Light" w:cs="Times New Roman"/>
          <w:kern w:val="0"/>
        </w:rPr>
      </w:pPr>
      <w:r>
        <w:rPr>
          <w:rFonts w:ascii="楷体_GB2312" w:eastAsia="楷体_GB2312" w:hAnsi="等线 Light" w:cs="Times New Roman"/>
          <w:kern w:val="0"/>
        </w:rPr>
        <w:t>（</w:t>
      </w:r>
      <w:r>
        <w:rPr>
          <w:rFonts w:ascii="楷体_GB2312" w:eastAsia="楷体_GB2312" w:hAnsi="等线 Light" w:cs="Times New Roman" w:hint="eastAsia"/>
          <w:kern w:val="0"/>
        </w:rPr>
        <w:t>二</w:t>
      </w:r>
      <w:r>
        <w:rPr>
          <w:rFonts w:ascii="楷体_GB2312" w:eastAsia="楷体_GB2312" w:hAnsi="等线 Light" w:cs="Times New Roman"/>
          <w:kern w:val="0"/>
        </w:rPr>
        <w:t>）</w:t>
      </w:r>
      <w:r w:rsidRPr="00C75746">
        <w:rPr>
          <w:rFonts w:ascii="楷体_GB2312" w:eastAsia="楷体_GB2312" w:hAnsi="等线 Light" w:cs="Times New Roman"/>
          <w:kern w:val="0"/>
        </w:rPr>
        <w:t>征求相关单位意见情况</w:t>
      </w:r>
    </w:p>
    <w:p w14:paraId="44528F5B" w14:textId="77777777" w:rsidR="002852CE" w:rsidRDefault="00C75746" w:rsidP="002852CE">
      <w:pPr>
        <w:spacing w:line="360" w:lineRule="auto"/>
        <w:ind w:firstLineChars="200" w:firstLine="640"/>
        <w:rPr>
          <w:rFonts w:ascii="Times New Roman" w:eastAsia="仿宋_GB2312" w:hAnsi="Times New Roman" w:cs="Times New Roman"/>
          <w:sz w:val="32"/>
          <w:szCs w:val="32"/>
        </w:rPr>
      </w:pPr>
      <w:r w:rsidRPr="00C75746">
        <w:rPr>
          <w:rFonts w:ascii="Times New Roman" w:eastAsia="仿宋_GB2312" w:hAnsi="Times New Roman" w:cs="Times New Roman" w:hint="eastAsia"/>
          <w:sz w:val="32"/>
          <w:szCs w:val="32"/>
        </w:rPr>
        <w:t>开展评估期间，市生态环境局广泛听取有关单位和个人的意见建议，梳理汇总后形成评估意见，并书面征求了相关市级部门、各区生态环境局的意见，各单位均无意见。</w:t>
      </w:r>
      <w:r w:rsidR="002852CE" w:rsidRPr="002852CE">
        <w:rPr>
          <w:rFonts w:ascii="Times New Roman" w:eastAsia="仿宋_GB2312" w:hAnsi="Times New Roman" w:cs="Times New Roman" w:hint="eastAsia"/>
          <w:sz w:val="32"/>
          <w:szCs w:val="32"/>
        </w:rPr>
        <w:t>另外，</w:t>
      </w:r>
      <w:r w:rsidR="002852CE" w:rsidRPr="002852CE">
        <w:rPr>
          <w:rFonts w:ascii="Times New Roman" w:eastAsia="仿宋_GB2312" w:hAnsi="Times New Roman" w:cs="Times New Roman"/>
          <w:sz w:val="32"/>
          <w:szCs w:val="32"/>
        </w:rPr>
        <w:t>2023</w:t>
      </w:r>
      <w:r w:rsidR="002852CE" w:rsidRPr="002852CE">
        <w:rPr>
          <w:rFonts w:ascii="Times New Roman" w:eastAsia="仿宋_GB2312" w:hAnsi="Times New Roman" w:cs="Times New Roman"/>
          <w:sz w:val="32"/>
          <w:szCs w:val="32"/>
        </w:rPr>
        <w:t>年</w:t>
      </w:r>
      <w:r w:rsidR="002852CE" w:rsidRPr="002852CE">
        <w:rPr>
          <w:rFonts w:ascii="Times New Roman" w:eastAsia="仿宋_GB2312" w:hAnsi="Times New Roman" w:cs="Times New Roman"/>
          <w:sz w:val="32"/>
          <w:szCs w:val="32"/>
        </w:rPr>
        <w:t>12</w:t>
      </w:r>
      <w:r w:rsidR="002852CE" w:rsidRPr="002852CE">
        <w:rPr>
          <w:rFonts w:ascii="Times New Roman" w:eastAsia="仿宋_GB2312" w:hAnsi="Times New Roman" w:cs="Times New Roman"/>
          <w:sz w:val="32"/>
          <w:szCs w:val="32"/>
        </w:rPr>
        <w:t>月</w:t>
      </w:r>
      <w:r w:rsidR="002852CE" w:rsidRPr="002852CE">
        <w:rPr>
          <w:rFonts w:ascii="Times New Roman" w:eastAsia="仿宋_GB2312" w:hAnsi="Times New Roman" w:cs="Times New Roman"/>
          <w:sz w:val="32"/>
          <w:szCs w:val="32"/>
        </w:rPr>
        <w:t>19</w:t>
      </w:r>
      <w:r w:rsidR="002852CE" w:rsidRPr="002852CE">
        <w:rPr>
          <w:rFonts w:ascii="Times New Roman" w:eastAsia="仿宋_GB2312" w:hAnsi="Times New Roman" w:cs="Times New Roman"/>
          <w:sz w:val="32"/>
          <w:szCs w:val="32"/>
        </w:rPr>
        <w:t>日至</w:t>
      </w:r>
      <w:r w:rsidR="002852CE" w:rsidRPr="002852CE">
        <w:rPr>
          <w:rFonts w:ascii="Times New Roman" w:eastAsia="仿宋_GB2312" w:hAnsi="Times New Roman" w:cs="Times New Roman"/>
          <w:sz w:val="32"/>
          <w:szCs w:val="32"/>
        </w:rPr>
        <w:t>2023</w:t>
      </w:r>
      <w:r w:rsidR="002852CE" w:rsidRPr="002852CE">
        <w:rPr>
          <w:rFonts w:ascii="Times New Roman" w:eastAsia="仿宋_GB2312" w:hAnsi="Times New Roman" w:cs="Times New Roman"/>
          <w:sz w:val="32"/>
          <w:szCs w:val="32"/>
        </w:rPr>
        <w:t>年</w:t>
      </w:r>
      <w:r w:rsidR="002852CE" w:rsidRPr="002852CE">
        <w:rPr>
          <w:rFonts w:ascii="Times New Roman" w:eastAsia="仿宋_GB2312" w:hAnsi="Times New Roman" w:cs="Times New Roman"/>
          <w:sz w:val="32"/>
          <w:szCs w:val="32"/>
        </w:rPr>
        <w:t>12</w:t>
      </w:r>
      <w:r w:rsidR="002852CE" w:rsidRPr="002852CE">
        <w:rPr>
          <w:rFonts w:ascii="Times New Roman" w:eastAsia="仿宋_GB2312" w:hAnsi="Times New Roman" w:cs="Times New Roman"/>
          <w:sz w:val="32"/>
          <w:szCs w:val="32"/>
        </w:rPr>
        <w:t>月</w:t>
      </w:r>
      <w:r w:rsidR="002852CE" w:rsidRPr="002852CE">
        <w:rPr>
          <w:rFonts w:ascii="Times New Roman" w:eastAsia="仿宋_GB2312" w:hAnsi="Times New Roman" w:cs="Times New Roman"/>
          <w:sz w:val="32"/>
          <w:szCs w:val="32"/>
        </w:rPr>
        <w:t>27</w:t>
      </w:r>
      <w:r w:rsidR="002852CE" w:rsidRPr="002852CE">
        <w:rPr>
          <w:rFonts w:ascii="Times New Roman" w:eastAsia="仿宋_GB2312" w:hAnsi="Times New Roman" w:cs="Times New Roman"/>
          <w:sz w:val="32"/>
          <w:szCs w:val="32"/>
        </w:rPr>
        <w:t>日，我局通过网站向社会公开征求意见，期间未收到相关意见或建议。</w:t>
      </w:r>
      <w:bookmarkStart w:id="10" w:name="_Toc151563015"/>
      <w:bookmarkStart w:id="11" w:name="_Toc152160215"/>
      <w:bookmarkEnd w:id="9"/>
    </w:p>
    <w:p w14:paraId="2B9F8BE0" w14:textId="77777777" w:rsidR="002852CE" w:rsidRDefault="00C75746" w:rsidP="002852CE">
      <w:pPr>
        <w:spacing w:line="360"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sidRPr="00C75746">
        <w:rPr>
          <w:rFonts w:ascii="黑体" w:eastAsia="黑体" w:hAnsi="黑体"/>
          <w:sz w:val="32"/>
          <w:szCs w:val="32"/>
        </w:rPr>
        <w:t>后评估内容</w:t>
      </w:r>
      <w:bookmarkStart w:id="12" w:name="_Toc152160218"/>
      <w:bookmarkEnd w:id="10"/>
      <w:bookmarkEnd w:id="11"/>
    </w:p>
    <w:p w14:paraId="3119C8A2" w14:textId="70EBEA4F" w:rsidR="006418CC" w:rsidRPr="002852CE" w:rsidRDefault="00C75746" w:rsidP="002852CE">
      <w:pPr>
        <w:pStyle w:val="2"/>
        <w:widowControl/>
        <w:spacing w:before="0" w:after="0" w:line="240" w:lineRule="auto"/>
        <w:ind w:firstLineChars="200" w:firstLine="643"/>
        <w:jc w:val="left"/>
        <w:rPr>
          <w:rFonts w:ascii="楷体_GB2312" w:eastAsia="楷体_GB2312" w:hAnsi="等线 Light" w:cs="Times New Roman"/>
          <w:kern w:val="0"/>
        </w:rPr>
      </w:pPr>
      <w:r>
        <w:rPr>
          <w:rFonts w:ascii="楷体_GB2312" w:eastAsia="楷体_GB2312" w:hAnsi="等线 Light" w:cs="Times New Roman"/>
          <w:kern w:val="0"/>
        </w:rPr>
        <w:lastRenderedPageBreak/>
        <w:t>（</w:t>
      </w:r>
      <w:r w:rsidR="00972FDB" w:rsidRPr="002852CE">
        <w:rPr>
          <w:rFonts w:ascii="楷体_GB2312" w:eastAsia="楷体_GB2312" w:hAnsi="等线 Light" w:cs="Times New Roman" w:hint="eastAsia"/>
          <w:kern w:val="0"/>
        </w:rPr>
        <w:t>一</w:t>
      </w:r>
      <w:r w:rsidRPr="002852CE">
        <w:rPr>
          <w:rFonts w:ascii="楷体_GB2312" w:eastAsia="楷体_GB2312" w:hAnsi="等线 Light" w:cs="Times New Roman"/>
          <w:kern w:val="0"/>
        </w:rPr>
        <w:t>）</w:t>
      </w:r>
      <w:r w:rsidRPr="002852CE">
        <w:rPr>
          <w:rFonts w:ascii="楷体_GB2312" w:eastAsia="楷体_GB2312" w:hAnsi="等线 Light" w:cs="Times New Roman" w:hint="eastAsia"/>
          <w:kern w:val="0"/>
        </w:rPr>
        <w:t>政策</w:t>
      </w:r>
      <w:r w:rsidRPr="002852CE">
        <w:rPr>
          <w:rFonts w:ascii="楷体_GB2312" w:eastAsia="楷体_GB2312" w:hAnsi="等线 Light" w:cs="Times New Roman"/>
          <w:kern w:val="0"/>
        </w:rPr>
        <w:t>执行情况</w:t>
      </w:r>
      <w:bookmarkEnd w:id="12"/>
    </w:p>
    <w:p w14:paraId="67AEA8BE" w14:textId="7E6CA840" w:rsidR="00E53FE3" w:rsidRDefault="00E53FE3" w:rsidP="00E53FE3">
      <w:pPr>
        <w:spacing w:line="360" w:lineRule="auto"/>
        <w:ind w:firstLineChars="200" w:firstLine="640"/>
        <w:rPr>
          <w:rFonts w:ascii="Times New Roman" w:eastAsia="仿宋_GB2312" w:hAnsi="Times New Roman" w:cs="Times New Roman"/>
          <w:sz w:val="32"/>
          <w:szCs w:val="32"/>
        </w:rPr>
      </w:pPr>
      <w:r w:rsidRPr="00E53FE3">
        <w:rPr>
          <w:rFonts w:ascii="Times New Roman" w:eastAsia="仿宋_GB2312" w:hAnsi="Times New Roman" w:cs="Times New Roman" w:hint="eastAsia"/>
          <w:sz w:val="32"/>
          <w:szCs w:val="32"/>
        </w:rPr>
        <w:t>《管理办法》</w:t>
      </w:r>
      <w:r>
        <w:rPr>
          <w:rFonts w:ascii="Times New Roman" w:eastAsia="仿宋_GB2312" w:hAnsi="Times New Roman" w:cs="Times New Roman" w:hint="eastAsia"/>
          <w:sz w:val="32"/>
          <w:szCs w:val="32"/>
        </w:rPr>
        <w:t>共有</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条款，</w:t>
      </w:r>
      <w:r w:rsidRPr="00E53FE3">
        <w:rPr>
          <w:rFonts w:ascii="Times New Roman" w:eastAsia="仿宋_GB2312" w:hAnsi="Times New Roman" w:cs="Times New Roman" w:hint="eastAsia"/>
          <w:sz w:val="32"/>
          <w:szCs w:val="32"/>
        </w:rPr>
        <w:t>主要</w:t>
      </w:r>
      <w:r>
        <w:rPr>
          <w:rFonts w:ascii="Times New Roman" w:eastAsia="仿宋_GB2312" w:hAnsi="Times New Roman" w:cs="Times New Roman" w:hint="eastAsia"/>
          <w:sz w:val="32"/>
          <w:szCs w:val="32"/>
        </w:rPr>
        <w:t>包括</w:t>
      </w:r>
      <w:r w:rsidRPr="00E53FE3">
        <w:rPr>
          <w:rFonts w:ascii="Times New Roman" w:eastAsia="仿宋_GB2312" w:hAnsi="Times New Roman" w:cs="Times New Roman" w:hint="eastAsia"/>
          <w:sz w:val="32"/>
          <w:szCs w:val="32"/>
        </w:rPr>
        <w:t>：适用范围和有效期限</w:t>
      </w:r>
      <w:r>
        <w:rPr>
          <w:rFonts w:ascii="Times New Roman" w:eastAsia="仿宋_GB2312" w:hAnsi="Times New Roman" w:cs="Times New Roman" w:hint="eastAsia"/>
          <w:sz w:val="32"/>
          <w:szCs w:val="32"/>
        </w:rPr>
        <w:t>、</w:t>
      </w:r>
      <w:r w:rsidR="000549DA" w:rsidRPr="00E53FE3">
        <w:rPr>
          <w:rFonts w:ascii="Times New Roman" w:eastAsia="仿宋_GB2312" w:hAnsi="Times New Roman" w:cs="Times New Roman" w:hint="eastAsia"/>
          <w:sz w:val="32"/>
          <w:szCs w:val="32"/>
        </w:rPr>
        <w:t>相关部门职责</w:t>
      </w:r>
      <w:r w:rsidR="000549DA">
        <w:rPr>
          <w:rFonts w:ascii="Times New Roman" w:eastAsia="仿宋_GB2312" w:hAnsi="Times New Roman" w:cs="Times New Roman" w:hint="eastAsia"/>
          <w:sz w:val="32"/>
          <w:szCs w:val="32"/>
        </w:rPr>
        <w:t>、</w:t>
      </w:r>
      <w:r w:rsidRPr="00E53FE3">
        <w:rPr>
          <w:rFonts w:ascii="Times New Roman" w:eastAsia="仿宋_GB2312" w:hAnsi="Times New Roman" w:cs="Times New Roman" w:hint="eastAsia"/>
          <w:sz w:val="32"/>
          <w:szCs w:val="32"/>
        </w:rPr>
        <w:t>申报</w:t>
      </w:r>
      <w:r w:rsidR="00013C7C">
        <w:rPr>
          <w:rFonts w:ascii="Times New Roman" w:eastAsia="仿宋_GB2312" w:hAnsi="Times New Roman" w:cs="Times New Roman" w:hint="eastAsia"/>
          <w:sz w:val="32"/>
          <w:szCs w:val="32"/>
        </w:rPr>
        <w:t>审核</w:t>
      </w:r>
      <w:r w:rsidRPr="00E53FE3">
        <w:rPr>
          <w:rFonts w:ascii="Times New Roman" w:eastAsia="仿宋_GB2312" w:hAnsi="Times New Roman" w:cs="Times New Roman" w:hint="eastAsia"/>
          <w:sz w:val="32"/>
          <w:szCs w:val="32"/>
        </w:rPr>
        <w:t>登记流程</w:t>
      </w:r>
      <w:r>
        <w:rPr>
          <w:rFonts w:ascii="Times New Roman" w:eastAsia="仿宋_GB2312" w:hAnsi="Times New Roman" w:cs="Times New Roman" w:hint="eastAsia"/>
          <w:sz w:val="32"/>
          <w:szCs w:val="32"/>
        </w:rPr>
        <w:t>、</w:t>
      </w:r>
      <w:r w:rsidRPr="00E53FE3">
        <w:rPr>
          <w:rFonts w:ascii="Times New Roman" w:eastAsia="仿宋_GB2312" w:hAnsi="Times New Roman" w:cs="Times New Roman" w:hint="eastAsia"/>
          <w:sz w:val="32"/>
          <w:szCs w:val="32"/>
        </w:rPr>
        <w:t>机械</w:t>
      </w:r>
      <w:r w:rsidR="00013C7C">
        <w:rPr>
          <w:rFonts w:ascii="Times New Roman" w:eastAsia="仿宋_GB2312" w:hAnsi="Times New Roman" w:cs="Times New Roman" w:hint="eastAsia"/>
          <w:sz w:val="32"/>
          <w:szCs w:val="32"/>
        </w:rPr>
        <w:t>及</w:t>
      </w:r>
      <w:r w:rsidR="00013C7C" w:rsidRPr="00E53FE3">
        <w:rPr>
          <w:rFonts w:ascii="Times New Roman" w:eastAsia="仿宋_GB2312" w:hAnsi="Times New Roman" w:cs="Times New Roman" w:hint="eastAsia"/>
          <w:sz w:val="32"/>
          <w:szCs w:val="32"/>
        </w:rPr>
        <w:t>环保标识</w:t>
      </w:r>
      <w:r w:rsidRPr="00E53FE3">
        <w:rPr>
          <w:rFonts w:ascii="Times New Roman" w:eastAsia="仿宋_GB2312" w:hAnsi="Times New Roman" w:cs="Times New Roman" w:hint="eastAsia"/>
          <w:sz w:val="32"/>
          <w:szCs w:val="32"/>
        </w:rPr>
        <w:t>使用</w:t>
      </w:r>
      <w:r>
        <w:rPr>
          <w:rFonts w:ascii="Times New Roman" w:eastAsia="仿宋_GB2312" w:hAnsi="Times New Roman" w:cs="Times New Roman" w:hint="eastAsia"/>
          <w:sz w:val="32"/>
          <w:szCs w:val="32"/>
        </w:rPr>
        <w:t>责任等</w:t>
      </w:r>
      <w:r w:rsidR="004D218A">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个方面</w:t>
      </w:r>
      <w:r w:rsidRPr="00E53FE3">
        <w:rPr>
          <w:rFonts w:ascii="Times New Roman" w:eastAsia="仿宋_GB2312" w:hAnsi="Times New Roman" w:cs="Times New Roman"/>
          <w:sz w:val="32"/>
          <w:szCs w:val="32"/>
        </w:rPr>
        <w:t>，各</w:t>
      </w:r>
      <w:r w:rsidR="009B3AE7">
        <w:rPr>
          <w:rFonts w:ascii="Times New Roman" w:eastAsia="仿宋_GB2312" w:hAnsi="Times New Roman" w:cs="Times New Roman" w:hint="eastAsia"/>
          <w:sz w:val="32"/>
          <w:szCs w:val="32"/>
        </w:rPr>
        <w:t>项条款</w:t>
      </w:r>
      <w:r w:rsidRPr="00E53FE3">
        <w:rPr>
          <w:rFonts w:ascii="Times New Roman" w:eastAsia="仿宋_GB2312" w:hAnsi="Times New Roman" w:cs="Times New Roman"/>
          <w:sz w:val="32"/>
          <w:szCs w:val="32"/>
        </w:rPr>
        <w:t>的执行情况如下</w:t>
      </w:r>
      <w:r>
        <w:rPr>
          <w:rFonts w:ascii="Times New Roman" w:eastAsia="仿宋_GB2312" w:hAnsi="Times New Roman" w:cs="Times New Roman" w:hint="eastAsia"/>
          <w:sz w:val="32"/>
          <w:szCs w:val="32"/>
        </w:rPr>
        <w:t>：</w:t>
      </w:r>
    </w:p>
    <w:p w14:paraId="5F9E60DB" w14:textId="006B5C04" w:rsidR="00E53FE3" w:rsidRDefault="00E53FE3" w:rsidP="00E53FE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E53FE3">
        <w:rPr>
          <w:rFonts w:ascii="Times New Roman" w:eastAsia="仿宋_GB2312" w:hAnsi="Times New Roman" w:cs="Times New Roman" w:hint="eastAsia"/>
          <w:sz w:val="32"/>
          <w:szCs w:val="32"/>
        </w:rPr>
        <w:t>适用范围和有效期限</w:t>
      </w:r>
    </w:p>
    <w:p w14:paraId="0E5FA1D0" w14:textId="59A71483" w:rsidR="00E53FE3" w:rsidRPr="00E53FE3" w:rsidRDefault="00F74069" w:rsidP="00E53FE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r w:rsidRPr="00F74069">
        <w:rPr>
          <w:rFonts w:ascii="Times New Roman" w:eastAsia="仿宋_GB2312" w:hAnsi="Times New Roman" w:cs="Times New Roman" w:hint="eastAsia"/>
          <w:sz w:val="32"/>
          <w:szCs w:val="32"/>
        </w:rPr>
        <w:t>《管理办法》第二条的规定，市生态环境局</w:t>
      </w:r>
      <w:r w:rsidRPr="00F74069">
        <w:rPr>
          <w:rFonts w:ascii="Times New Roman" w:eastAsia="仿宋_GB2312" w:hAnsi="Times New Roman" w:cs="Times New Roman"/>
          <w:sz w:val="32"/>
          <w:szCs w:val="32"/>
        </w:rPr>
        <w:t>接受</w:t>
      </w:r>
      <w:r>
        <w:rPr>
          <w:rFonts w:ascii="Times New Roman" w:eastAsia="仿宋_GB2312" w:hAnsi="Times New Roman" w:cs="Times New Roman" w:hint="eastAsia"/>
          <w:sz w:val="32"/>
          <w:szCs w:val="32"/>
        </w:rPr>
        <w:t>在本市使用的，</w:t>
      </w:r>
      <w:r w:rsidRPr="00F74069">
        <w:rPr>
          <w:rFonts w:ascii="Times New Roman" w:eastAsia="仿宋_GB2312" w:hAnsi="Times New Roman" w:cs="Times New Roman"/>
          <w:sz w:val="32"/>
          <w:szCs w:val="32"/>
        </w:rPr>
        <w:t>和从</w:t>
      </w:r>
      <w:r>
        <w:rPr>
          <w:rFonts w:ascii="Times New Roman" w:eastAsia="仿宋_GB2312" w:hAnsi="Times New Roman" w:cs="Times New Roman" w:hint="eastAsia"/>
          <w:sz w:val="32"/>
          <w:szCs w:val="32"/>
        </w:rPr>
        <w:t>本市</w:t>
      </w:r>
      <w:r w:rsidRPr="00F74069">
        <w:rPr>
          <w:rFonts w:ascii="Times New Roman" w:eastAsia="仿宋_GB2312" w:hAnsi="Times New Roman" w:cs="Times New Roman"/>
          <w:sz w:val="32"/>
          <w:szCs w:val="32"/>
        </w:rPr>
        <w:t>相关管理部门获取的</w:t>
      </w:r>
      <w:r>
        <w:rPr>
          <w:rFonts w:ascii="Times New Roman" w:eastAsia="仿宋_GB2312" w:hAnsi="Times New Roman" w:cs="Times New Roman" w:hint="eastAsia"/>
          <w:sz w:val="32"/>
          <w:szCs w:val="32"/>
        </w:rPr>
        <w:t>，按照国家标准（《</w:t>
      </w:r>
      <w:r w:rsidRPr="00F74069">
        <w:rPr>
          <w:rFonts w:ascii="Times New Roman" w:eastAsia="仿宋_GB2312" w:hAnsi="Times New Roman" w:cs="Times New Roman"/>
          <w:sz w:val="32"/>
          <w:szCs w:val="32"/>
        </w:rPr>
        <w:t>非道路柴油移动机械排气烟度</w:t>
      </w:r>
      <w:r w:rsidRPr="00F74069">
        <w:rPr>
          <w:rFonts w:ascii="Times New Roman" w:eastAsia="仿宋_GB2312" w:hAnsi="Times New Roman" w:cs="Times New Roman"/>
          <w:sz w:val="32"/>
          <w:szCs w:val="32"/>
        </w:rPr>
        <w:t xml:space="preserve"> </w:t>
      </w:r>
      <w:r w:rsidRPr="00F74069">
        <w:rPr>
          <w:rFonts w:ascii="Times New Roman" w:eastAsia="仿宋_GB2312" w:hAnsi="Times New Roman" w:cs="Times New Roman"/>
          <w:sz w:val="32"/>
          <w:szCs w:val="32"/>
        </w:rPr>
        <w:t>限值及测量方法</w:t>
      </w:r>
      <w:r>
        <w:rPr>
          <w:rFonts w:ascii="Times New Roman" w:eastAsia="仿宋_GB2312" w:hAnsi="Times New Roman" w:cs="Times New Roman" w:hint="eastAsia"/>
          <w:sz w:val="32"/>
          <w:szCs w:val="32"/>
        </w:rPr>
        <w:t>》（</w:t>
      </w:r>
      <w:r w:rsidRPr="00F74069">
        <w:rPr>
          <w:rFonts w:ascii="Times New Roman" w:eastAsia="仿宋_GB2312" w:hAnsi="Times New Roman" w:cs="Times New Roman"/>
          <w:sz w:val="32"/>
          <w:szCs w:val="32"/>
        </w:rPr>
        <w:t>GB 36886-2018</w:t>
      </w:r>
      <w:r>
        <w:rPr>
          <w:rFonts w:ascii="Times New Roman" w:eastAsia="仿宋_GB2312" w:hAnsi="Times New Roman" w:cs="Times New Roman" w:hint="eastAsia"/>
          <w:sz w:val="32"/>
          <w:szCs w:val="32"/>
        </w:rPr>
        <w:t>））符合非道路移动机械范围的机械</w:t>
      </w:r>
      <w:r w:rsidRPr="00F74069">
        <w:rPr>
          <w:rFonts w:ascii="Times New Roman" w:eastAsia="仿宋_GB2312" w:hAnsi="Times New Roman" w:cs="Times New Roman"/>
          <w:sz w:val="32"/>
          <w:szCs w:val="32"/>
        </w:rPr>
        <w:t>信息，落实了《管理办法》对机械管理范围规定。</w:t>
      </w:r>
    </w:p>
    <w:p w14:paraId="193B64CB" w14:textId="672AF16A" w:rsidR="0044629D" w:rsidRDefault="000549DA" w:rsidP="004462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r w:rsidRPr="00F74069">
        <w:rPr>
          <w:rFonts w:ascii="Times New Roman" w:eastAsia="仿宋_GB2312" w:hAnsi="Times New Roman" w:cs="Times New Roman" w:hint="eastAsia"/>
          <w:sz w:val="32"/>
          <w:szCs w:val="32"/>
        </w:rPr>
        <w:t>《管理办法》第</w:t>
      </w:r>
      <w:r>
        <w:rPr>
          <w:rFonts w:ascii="Times New Roman" w:eastAsia="仿宋_GB2312" w:hAnsi="Times New Roman" w:cs="Times New Roman" w:hint="eastAsia"/>
          <w:sz w:val="32"/>
          <w:szCs w:val="32"/>
        </w:rPr>
        <w:t>十三条有效期为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w:t>
      </w:r>
      <w:r w:rsidRPr="00F74069">
        <w:rPr>
          <w:rFonts w:ascii="Times New Roman" w:eastAsia="仿宋_GB2312" w:hAnsi="Times New Roman" w:cs="Times New Roman" w:hint="eastAsia"/>
          <w:sz w:val="32"/>
          <w:szCs w:val="32"/>
        </w:rPr>
        <w:t>的规定</w:t>
      </w:r>
      <w:r>
        <w:rPr>
          <w:rFonts w:ascii="Times New Roman" w:eastAsia="仿宋_GB2312" w:hAnsi="Times New Roman" w:cs="Times New Roman" w:hint="eastAsia"/>
          <w:sz w:val="32"/>
          <w:szCs w:val="32"/>
        </w:rPr>
        <w:t>，</w:t>
      </w:r>
      <w:r w:rsidRPr="00F74069">
        <w:rPr>
          <w:rFonts w:ascii="Times New Roman" w:eastAsia="仿宋_GB2312" w:hAnsi="Times New Roman" w:cs="Times New Roman" w:hint="eastAsia"/>
          <w:sz w:val="32"/>
          <w:szCs w:val="32"/>
        </w:rPr>
        <w:t>《管理办法》</w:t>
      </w:r>
      <w:r>
        <w:rPr>
          <w:rFonts w:ascii="Times New Roman" w:eastAsia="仿宋_GB2312" w:hAnsi="Times New Roman" w:cs="Times New Roman" w:hint="eastAsia"/>
          <w:sz w:val="32"/>
          <w:szCs w:val="32"/>
        </w:rPr>
        <w:t>在有效期内。</w:t>
      </w:r>
    </w:p>
    <w:p w14:paraId="6C1D5F39" w14:textId="7AD747BD" w:rsidR="000549DA" w:rsidRPr="000549DA" w:rsidRDefault="000549DA" w:rsidP="004462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E53FE3">
        <w:rPr>
          <w:rFonts w:ascii="Times New Roman" w:eastAsia="仿宋_GB2312" w:hAnsi="Times New Roman" w:cs="Times New Roman" w:hint="eastAsia"/>
          <w:sz w:val="32"/>
          <w:szCs w:val="32"/>
        </w:rPr>
        <w:t>相关部门职责</w:t>
      </w:r>
    </w:p>
    <w:p w14:paraId="6CD6C5E9" w14:textId="3C9518EA" w:rsidR="003D07D0" w:rsidRDefault="004462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第三条</w:t>
      </w:r>
      <w:r w:rsidR="003D07D0" w:rsidRPr="003D07D0">
        <w:rPr>
          <w:rFonts w:ascii="Times New Roman" w:eastAsia="仿宋_GB2312" w:hAnsi="Times New Roman" w:cs="Times New Roman" w:hint="eastAsia"/>
          <w:sz w:val="32"/>
          <w:szCs w:val="32"/>
        </w:rPr>
        <w:t>“</w:t>
      </w:r>
      <w:r w:rsidR="00CF15CC" w:rsidRPr="00CF15CC">
        <w:rPr>
          <w:rFonts w:ascii="Times New Roman" w:eastAsia="仿宋_GB2312" w:hAnsi="Times New Roman" w:cs="Times New Roman"/>
          <w:sz w:val="32"/>
          <w:szCs w:val="32"/>
        </w:rPr>
        <w:t>在本市行政区域内使用的非道路移动机械，机械所有人或者使用人应当按照本办法规定，办理信息编码登记。</w:t>
      </w:r>
      <w:r w:rsidR="003D07D0" w:rsidRPr="003D07D0">
        <w:rPr>
          <w:rFonts w:ascii="Times New Roman" w:eastAsia="仿宋_GB2312" w:hAnsi="Times New Roman" w:cs="Times New Roman"/>
          <w:sz w:val="32"/>
          <w:szCs w:val="32"/>
        </w:rPr>
        <w:t>”</w:t>
      </w:r>
      <w:r w:rsidR="00F46932">
        <w:rPr>
          <w:rFonts w:ascii="Times New Roman" w:eastAsia="仿宋_GB2312" w:hAnsi="Times New Roman" w:cs="Times New Roman" w:hint="eastAsia"/>
          <w:sz w:val="32"/>
          <w:szCs w:val="32"/>
        </w:rPr>
        <w:t>是</w:t>
      </w:r>
      <w:r w:rsidR="00F46932">
        <w:rPr>
          <w:rFonts w:ascii="Times New Roman" w:eastAsia="仿宋_GB2312" w:hAnsi="Times New Roman" w:cs="Times New Roman"/>
          <w:sz w:val="32"/>
          <w:szCs w:val="32"/>
        </w:rPr>
        <w:t>《管理办法》</w:t>
      </w:r>
      <w:r w:rsidR="003D07D0" w:rsidRPr="003D07D0">
        <w:rPr>
          <w:rFonts w:ascii="Times New Roman" w:eastAsia="仿宋_GB2312" w:hAnsi="Times New Roman" w:cs="Times New Roman"/>
          <w:sz w:val="32"/>
          <w:szCs w:val="32"/>
        </w:rPr>
        <w:t>的</w:t>
      </w:r>
      <w:r w:rsidR="00F46932">
        <w:rPr>
          <w:rFonts w:ascii="Times New Roman" w:eastAsia="仿宋_GB2312" w:hAnsi="Times New Roman" w:cs="Times New Roman" w:hint="eastAsia"/>
          <w:sz w:val="32"/>
          <w:szCs w:val="32"/>
        </w:rPr>
        <w:t>核心</w:t>
      </w:r>
      <w:r w:rsidR="00180321">
        <w:rPr>
          <w:rFonts w:ascii="Times New Roman" w:eastAsia="仿宋_GB2312" w:hAnsi="Times New Roman" w:cs="Times New Roman" w:hint="eastAsia"/>
          <w:sz w:val="32"/>
          <w:szCs w:val="32"/>
        </w:rPr>
        <w:t>要求</w:t>
      </w:r>
      <w:r w:rsidR="003D07D0" w:rsidRPr="003D07D0">
        <w:rPr>
          <w:rFonts w:ascii="Times New Roman" w:eastAsia="仿宋_GB2312" w:hAnsi="Times New Roman" w:cs="Times New Roman"/>
          <w:sz w:val="32"/>
          <w:szCs w:val="32"/>
        </w:rPr>
        <w:t>，</w:t>
      </w:r>
      <w:r w:rsidR="00F46932">
        <w:rPr>
          <w:rFonts w:ascii="Times New Roman" w:eastAsia="仿宋_GB2312" w:hAnsi="Times New Roman" w:cs="Times New Roman" w:hint="eastAsia"/>
          <w:sz w:val="32"/>
          <w:szCs w:val="32"/>
        </w:rPr>
        <w:t>我</w:t>
      </w:r>
      <w:r w:rsidR="00FB4922" w:rsidRPr="00FB4922">
        <w:rPr>
          <w:rFonts w:ascii="Times New Roman" w:eastAsia="仿宋_GB2312" w:hAnsi="Times New Roman" w:cs="Times New Roman" w:hint="eastAsia"/>
          <w:sz w:val="32"/>
          <w:szCs w:val="32"/>
        </w:rPr>
        <w:t>市</w:t>
      </w:r>
      <w:r w:rsidR="00FB4922">
        <w:rPr>
          <w:rFonts w:ascii="Times New Roman" w:eastAsia="仿宋_GB2312" w:hAnsi="Times New Roman" w:cs="Times New Roman" w:hint="eastAsia"/>
          <w:sz w:val="32"/>
          <w:szCs w:val="32"/>
        </w:rPr>
        <w:t>生态环境</w:t>
      </w:r>
      <w:r w:rsidR="00F46932">
        <w:rPr>
          <w:rFonts w:ascii="Times New Roman" w:eastAsia="仿宋_GB2312" w:hAnsi="Times New Roman" w:cs="Times New Roman" w:hint="eastAsia"/>
          <w:sz w:val="32"/>
          <w:szCs w:val="32"/>
        </w:rPr>
        <w:t>部门</w:t>
      </w:r>
      <w:r w:rsidR="003F3DE3">
        <w:rPr>
          <w:rFonts w:ascii="Times New Roman" w:eastAsia="仿宋_GB2312" w:hAnsi="Times New Roman" w:cs="Times New Roman" w:hint="eastAsia"/>
          <w:sz w:val="32"/>
          <w:szCs w:val="32"/>
        </w:rPr>
        <w:t>遵照</w:t>
      </w:r>
      <w:r w:rsidR="00C554A1">
        <w:rPr>
          <w:rFonts w:ascii="Times New Roman" w:eastAsia="仿宋_GB2312" w:hAnsi="Times New Roman" w:cs="Times New Roman"/>
          <w:sz w:val="32"/>
          <w:szCs w:val="32"/>
        </w:rPr>
        <w:t>《管理办法》</w:t>
      </w:r>
      <w:r w:rsidR="00C554A1">
        <w:rPr>
          <w:rFonts w:ascii="Times New Roman" w:eastAsia="仿宋_GB2312" w:hAnsi="Times New Roman" w:cs="Times New Roman" w:hint="eastAsia"/>
          <w:sz w:val="32"/>
          <w:szCs w:val="32"/>
        </w:rPr>
        <w:t>第四条</w:t>
      </w:r>
      <w:r w:rsidR="00450DD4">
        <w:rPr>
          <w:rFonts w:ascii="Times New Roman" w:eastAsia="仿宋_GB2312" w:hAnsi="Times New Roman" w:cs="Times New Roman" w:hint="eastAsia"/>
          <w:sz w:val="32"/>
          <w:szCs w:val="32"/>
        </w:rPr>
        <w:t>的</w:t>
      </w:r>
      <w:r w:rsidR="00C554A1">
        <w:rPr>
          <w:rFonts w:ascii="Times New Roman" w:eastAsia="仿宋_GB2312" w:hAnsi="Times New Roman" w:cs="Times New Roman" w:hint="eastAsia"/>
          <w:sz w:val="32"/>
          <w:szCs w:val="32"/>
        </w:rPr>
        <w:t>规定</w:t>
      </w:r>
      <w:r w:rsidR="00450DD4">
        <w:rPr>
          <w:rFonts w:ascii="Times New Roman" w:eastAsia="仿宋_GB2312" w:hAnsi="Times New Roman" w:cs="Times New Roman" w:hint="eastAsia"/>
          <w:sz w:val="32"/>
          <w:szCs w:val="32"/>
        </w:rPr>
        <w:t>，通过</w:t>
      </w:r>
      <w:r w:rsidR="00FB4922" w:rsidRPr="00FB4922">
        <w:rPr>
          <w:rFonts w:ascii="Times New Roman" w:eastAsia="仿宋_GB2312" w:hAnsi="Times New Roman" w:cs="Times New Roman"/>
          <w:sz w:val="32"/>
          <w:szCs w:val="32"/>
        </w:rPr>
        <w:t>“</w:t>
      </w:r>
      <w:r w:rsidR="00531A7A">
        <w:rPr>
          <w:rFonts w:ascii="Times New Roman" w:eastAsia="仿宋_GB2312" w:hAnsi="Times New Roman" w:cs="Times New Roman" w:hint="eastAsia"/>
          <w:sz w:val="32"/>
          <w:szCs w:val="32"/>
        </w:rPr>
        <w:t>天津市非道路移动机械信息管理</w:t>
      </w:r>
      <w:r w:rsidR="00FB4922">
        <w:rPr>
          <w:rFonts w:ascii="Times New Roman" w:eastAsia="仿宋_GB2312" w:hAnsi="Times New Roman" w:cs="Times New Roman" w:hint="eastAsia"/>
          <w:sz w:val="32"/>
          <w:szCs w:val="32"/>
        </w:rPr>
        <w:t>平台</w:t>
      </w:r>
      <w:r w:rsidR="00FB4922" w:rsidRPr="00FB4922">
        <w:rPr>
          <w:rFonts w:ascii="Times New Roman" w:eastAsia="仿宋_GB2312" w:hAnsi="Times New Roman" w:cs="Times New Roman"/>
          <w:sz w:val="32"/>
          <w:szCs w:val="32"/>
        </w:rPr>
        <w:t>”</w:t>
      </w:r>
      <w:r w:rsidR="00F46932">
        <w:rPr>
          <w:rFonts w:ascii="Times New Roman" w:eastAsia="仿宋_GB2312" w:hAnsi="Times New Roman" w:cs="Times New Roman" w:hint="eastAsia"/>
          <w:sz w:val="32"/>
          <w:szCs w:val="32"/>
        </w:rPr>
        <w:t>、</w:t>
      </w:r>
      <w:r w:rsidR="00C83623" w:rsidRPr="00C83623">
        <w:rPr>
          <w:rFonts w:ascii="Times New Roman" w:eastAsia="仿宋_GB2312" w:hAnsi="Times New Roman" w:cs="Times New Roman" w:hint="eastAsia"/>
          <w:sz w:val="32"/>
          <w:szCs w:val="32"/>
        </w:rPr>
        <w:t>线</w:t>
      </w:r>
      <w:proofErr w:type="gramStart"/>
      <w:r w:rsidR="00C83623" w:rsidRPr="00C83623">
        <w:rPr>
          <w:rFonts w:ascii="Times New Roman" w:eastAsia="仿宋_GB2312" w:hAnsi="Times New Roman" w:cs="Times New Roman" w:hint="eastAsia"/>
          <w:sz w:val="32"/>
          <w:szCs w:val="32"/>
        </w:rPr>
        <w:t>上微信小</w:t>
      </w:r>
      <w:proofErr w:type="gramEnd"/>
      <w:r w:rsidR="00C83623" w:rsidRPr="00C83623">
        <w:rPr>
          <w:rFonts w:ascii="Times New Roman" w:eastAsia="仿宋_GB2312" w:hAnsi="Times New Roman" w:cs="Times New Roman" w:hint="eastAsia"/>
          <w:sz w:val="32"/>
          <w:szCs w:val="32"/>
        </w:rPr>
        <w:t>程序</w:t>
      </w:r>
      <w:r w:rsidR="00F46932">
        <w:rPr>
          <w:rFonts w:ascii="Times New Roman" w:eastAsia="仿宋_GB2312" w:hAnsi="Times New Roman" w:cs="Times New Roman" w:hint="eastAsia"/>
          <w:sz w:val="32"/>
          <w:szCs w:val="32"/>
        </w:rPr>
        <w:t>、线下办事窗口</w:t>
      </w:r>
      <w:r w:rsidR="00C83623" w:rsidRPr="00C83623">
        <w:rPr>
          <w:rFonts w:ascii="Times New Roman" w:eastAsia="仿宋_GB2312" w:hAnsi="Times New Roman" w:cs="Times New Roman" w:hint="eastAsia"/>
          <w:sz w:val="32"/>
          <w:szCs w:val="32"/>
        </w:rPr>
        <w:t>，</w:t>
      </w:r>
      <w:r w:rsidR="00F46932">
        <w:rPr>
          <w:rFonts w:ascii="Times New Roman" w:eastAsia="仿宋_GB2312" w:hAnsi="Times New Roman" w:cs="Times New Roman" w:hint="eastAsia"/>
          <w:sz w:val="32"/>
          <w:szCs w:val="32"/>
        </w:rPr>
        <w:t>三种方式开展</w:t>
      </w:r>
      <w:r w:rsidR="00C83623" w:rsidRPr="00C83623">
        <w:rPr>
          <w:rFonts w:ascii="Times New Roman" w:eastAsia="仿宋_GB2312" w:hAnsi="Times New Roman" w:cs="Times New Roman" w:hint="eastAsia"/>
          <w:sz w:val="32"/>
          <w:szCs w:val="32"/>
        </w:rPr>
        <w:t>机械登记申报</w:t>
      </w:r>
      <w:r w:rsidR="00F46932">
        <w:rPr>
          <w:rFonts w:ascii="Times New Roman" w:eastAsia="仿宋_GB2312" w:hAnsi="Times New Roman" w:cs="Times New Roman" w:hint="eastAsia"/>
          <w:sz w:val="32"/>
          <w:szCs w:val="32"/>
        </w:rPr>
        <w:t>，</w:t>
      </w:r>
      <w:r w:rsidR="00C83623">
        <w:rPr>
          <w:rFonts w:ascii="Times New Roman" w:eastAsia="仿宋_GB2312" w:hAnsi="Times New Roman" w:cs="Times New Roman" w:hint="eastAsia"/>
          <w:sz w:val="32"/>
          <w:szCs w:val="32"/>
        </w:rPr>
        <w:t>使机械申请人办理编码登记</w:t>
      </w:r>
      <w:r w:rsidR="00C554A1">
        <w:rPr>
          <w:rFonts w:ascii="Times New Roman" w:eastAsia="仿宋_GB2312" w:hAnsi="Times New Roman" w:cs="Times New Roman" w:hint="eastAsia"/>
          <w:sz w:val="32"/>
          <w:szCs w:val="32"/>
        </w:rPr>
        <w:t>和</w:t>
      </w:r>
      <w:r w:rsidR="00450DD4">
        <w:rPr>
          <w:rFonts w:ascii="Times New Roman" w:eastAsia="仿宋_GB2312" w:hAnsi="Times New Roman" w:cs="Times New Roman" w:hint="eastAsia"/>
          <w:sz w:val="32"/>
          <w:szCs w:val="32"/>
        </w:rPr>
        <w:t>施工单位</w:t>
      </w:r>
      <w:r w:rsidR="00F46932">
        <w:rPr>
          <w:rFonts w:ascii="Times New Roman" w:eastAsia="仿宋_GB2312" w:hAnsi="Times New Roman" w:cs="Times New Roman" w:hint="eastAsia"/>
          <w:sz w:val="32"/>
          <w:szCs w:val="32"/>
        </w:rPr>
        <w:t>对</w:t>
      </w:r>
      <w:r w:rsidR="00450DD4">
        <w:rPr>
          <w:rFonts w:ascii="Times New Roman" w:eastAsia="仿宋_GB2312" w:hAnsi="Times New Roman" w:cs="Times New Roman" w:hint="eastAsia"/>
          <w:sz w:val="32"/>
          <w:szCs w:val="32"/>
        </w:rPr>
        <w:t>机械</w:t>
      </w:r>
      <w:r w:rsidR="00F46932">
        <w:rPr>
          <w:rFonts w:ascii="Times New Roman" w:eastAsia="仿宋_GB2312" w:hAnsi="Times New Roman" w:cs="Times New Roman" w:hint="eastAsia"/>
          <w:sz w:val="32"/>
          <w:szCs w:val="32"/>
        </w:rPr>
        <w:t>做</w:t>
      </w:r>
      <w:r w:rsidR="00450DD4">
        <w:rPr>
          <w:rFonts w:ascii="Times New Roman" w:eastAsia="仿宋_GB2312" w:hAnsi="Times New Roman" w:cs="Times New Roman" w:hint="eastAsia"/>
          <w:sz w:val="32"/>
          <w:szCs w:val="32"/>
        </w:rPr>
        <w:t>进出</w:t>
      </w:r>
      <w:r w:rsidR="00C554A1" w:rsidRPr="003D67D2">
        <w:rPr>
          <w:rFonts w:ascii="Times New Roman" w:eastAsia="仿宋_GB2312" w:hAnsi="Times New Roman" w:cs="Times New Roman" w:hint="eastAsia"/>
          <w:kern w:val="0"/>
          <w:sz w:val="32"/>
          <w:szCs w:val="32"/>
        </w:rPr>
        <w:t>施工现场</w:t>
      </w:r>
      <w:r w:rsidR="00F46932" w:rsidRPr="003D67D2">
        <w:rPr>
          <w:rFonts w:ascii="Times New Roman" w:eastAsia="仿宋_GB2312" w:hAnsi="Times New Roman" w:cs="Times New Roman" w:hint="eastAsia"/>
          <w:kern w:val="0"/>
          <w:sz w:val="32"/>
          <w:szCs w:val="32"/>
        </w:rPr>
        <w:t>记录</w:t>
      </w:r>
      <w:r w:rsidR="00C83623">
        <w:rPr>
          <w:rFonts w:ascii="Times New Roman" w:eastAsia="仿宋_GB2312" w:hAnsi="Times New Roman" w:cs="Times New Roman" w:hint="eastAsia"/>
          <w:sz w:val="32"/>
          <w:szCs w:val="32"/>
        </w:rPr>
        <w:t>更加</w:t>
      </w:r>
      <w:r w:rsidR="00B318F4">
        <w:rPr>
          <w:rFonts w:ascii="Times New Roman" w:eastAsia="仿宋_GB2312" w:hAnsi="Times New Roman" w:cs="Times New Roman" w:hint="eastAsia"/>
          <w:sz w:val="32"/>
          <w:szCs w:val="32"/>
        </w:rPr>
        <w:t>便利</w:t>
      </w:r>
      <w:r w:rsidR="00C83623">
        <w:rPr>
          <w:rFonts w:ascii="Times New Roman" w:eastAsia="仿宋_GB2312" w:hAnsi="Times New Roman" w:cs="Times New Roman" w:hint="eastAsia"/>
          <w:sz w:val="32"/>
          <w:szCs w:val="32"/>
        </w:rPr>
        <w:t>。</w:t>
      </w:r>
    </w:p>
    <w:p w14:paraId="337321F2" w14:textId="4151CA03" w:rsidR="006E4B77" w:rsidRDefault="000549DA">
      <w:pPr>
        <w:spacing w:line="360" w:lineRule="auto"/>
        <w:ind w:firstLineChars="200" w:firstLine="640"/>
        <w:rPr>
          <w:rFonts w:ascii="Times New Roman" w:eastAsia="仿宋_GB2312" w:hAnsi="Times New Roman" w:cs="Times New Roman"/>
          <w:sz w:val="32"/>
          <w:szCs w:val="32"/>
        </w:rPr>
      </w:pPr>
      <w:r w:rsidRPr="000549DA">
        <w:rPr>
          <w:rFonts w:ascii="Times New Roman" w:eastAsia="仿宋_GB2312" w:hAnsi="Times New Roman" w:cs="Times New Roman" w:hint="eastAsia"/>
          <w:sz w:val="32"/>
          <w:szCs w:val="32"/>
        </w:rPr>
        <w:t>按照《管理办法》第三条“住房城乡建设、城市管理、交通运输、水务、农业农村等部门应当督促机械所有人或者</w:t>
      </w:r>
      <w:r w:rsidRPr="000549DA">
        <w:rPr>
          <w:rFonts w:ascii="Times New Roman" w:eastAsia="仿宋_GB2312" w:hAnsi="Times New Roman" w:cs="Times New Roman" w:hint="eastAsia"/>
          <w:sz w:val="32"/>
          <w:szCs w:val="32"/>
        </w:rPr>
        <w:lastRenderedPageBreak/>
        <w:t>使用人对使用的非道路移动机械进行信息编码登记。”的规定，</w:t>
      </w:r>
      <w:r w:rsidR="006E4B77" w:rsidRPr="006E4B77">
        <w:rPr>
          <w:rFonts w:ascii="Times New Roman" w:eastAsia="仿宋_GB2312" w:hAnsi="Times New Roman" w:cs="Times New Roman" w:hint="eastAsia"/>
          <w:sz w:val="32"/>
          <w:szCs w:val="32"/>
        </w:rPr>
        <w:t>各行业主管部门开展本领域机械的排查，并进行编码登记。对行业管理范围内使用机械情况开展监督检查，督促机械使用单位及时进行申报登记</w:t>
      </w:r>
      <w:r w:rsidR="006E4B77">
        <w:rPr>
          <w:rFonts w:ascii="Times New Roman" w:eastAsia="仿宋_GB2312" w:hAnsi="Times New Roman" w:cs="Times New Roman" w:hint="eastAsia"/>
          <w:sz w:val="32"/>
          <w:szCs w:val="32"/>
        </w:rPr>
        <w:t>，其中，市农业农村委、市市场监管委、民航部门、天津港集团每年将</w:t>
      </w:r>
      <w:r w:rsidR="002B0AC7">
        <w:rPr>
          <w:rFonts w:ascii="Times New Roman" w:eastAsia="仿宋_GB2312" w:hAnsi="Times New Roman" w:cs="Times New Roman" w:hint="eastAsia"/>
          <w:sz w:val="32"/>
          <w:szCs w:val="32"/>
        </w:rPr>
        <w:t>本</w:t>
      </w:r>
      <w:r w:rsidR="006E4B77">
        <w:rPr>
          <w:rFonts w:ascii="Times New Roman" w:eastAsia="仿宋_GB2312" w:hAnsi="Times New Roman" w:cs="Times New Roman" w:hint="eastAsia"/>
          <w:sz w:val="32"/>
          <w:szCs w:val="32"/>
        </w:rPr>
        <w:t>部门统计的农业机械、特种叉车、机场地勤机械和港作机械清单向市生态环境局报送</w:t>
      </w:r>
      <w:r w:rsidR="00544599">
        <w:rPr>
          <w:rFonts w:ascii="Times New Roman" w:eastAsia="仿宋_GB2312" w:hAnsi="Times New Roman" w:cs="Times New Roman" w:hint="eastAsia"/>
          <w:sz w:val="32"/>
          <w:szCs w:val="32"/>
        </w:rPr>
        <w:t>汇总</w:t>
      </w:r>
      <w:r w:rsidR="006E4B77" w:rsidRPr="006E4B77">
        <w:rPr>
          <w:rFonts w:ascii="Times New Roman" w:eastAsia="仿宋_GB2312" w:hAnsi="Times New Roman" w:cs="Times New Roman" w:hint="eastAsia"/>
          <w:sz w:val="32"/>
          <w:szCs w:val="32"/>
        </w:rPr>
        <w:t>。</w:t>
      </w:r>
      <w:r w:rsidR="00544599">
        <w:rPr>
          <w:rFonts w:ascii="Times New Roman" w:eastAsia="仿宋_GB2312" w:hAnsi="Times New Roman" w:cs="Times New Roman" w:hint="eastAsia"/>
          <w:sz w:val="32"/>
          <w:szCs w:val="32"/>
        </w:rPr>
        <w:t>目前，我市</w:t>
      </w:r>
      <w:r w:rsidR="00544599" w:rsidRPr="009D45A8">
        <w:rPr>
          <w:rFonts w:ascii="Times New Roman" w:eastAsia="仿宋_GB2312" w:hAnsi="Times New Roman" w:cs="Times New Roman"/>
          <w:sz w:val="32"/>
          <w:szCs w:val="32"/>
        </w:rPr>
        <w:t>已登记机械</w:t>
      </w:r>
      <w:r w:rsidR="00544599">
        <w:rPr>
          <w:rFonts w:ascii="Times New Roman" w:eastAsia="仿宋_GB2312" w:hAnsi="Times New Roman" w:cs="Times New Roman" w:hint="eastAsia"/>
          <w:sz w:val="32"/>
          <w:szCs w:val="32"/>
        </w:rPr>
        <w:t>中约</w:t>
      </w:r>
      <w:r w:rsidR="00544599">
        <w:rPr>
          <w:rFonts w:ascii="Times New Roman" w:eastAsia="仿宋_GB2312" w:hAnsi="Times New Roman" w:cs="Times New Roman" w:hint="eastAsia"/>
          <w:sz w:val="32"/>
          <w:szCs w:val="32"/>
        </w:rPr>
        <w:t>4</w:t>
      </w:r>
      <w:r w:rsidR="00544599">
        <w:rPr>
          <w:rFonts w:ascii="Times New Roman" w:eastAsia="仿宋_GB2312" w:hAnsi="Times New Roman" w:cs="Times New Roman"/>
          <w:sz w:val="32"/>
          <w:szCs w:val="32"/>
        </w:rPr>
        <w:t>7%</w:t>
      </w:r>
      <w:r w:rsidR="00544599">
        <w:rPr>
          <w:rFonts w:ascii="Times New Roman" w:eastAsia="仿宋_GB2312" w:hAnsi="Times New Roman" w:cs="Times New Roman" w:hint="eastAsia"/>
          <w:sz w:val="32"/>
          <w:szCs w:val="32"/>
        </w:rPr>
        <w:t>为各行业主管部门报送。</w:t>
      </w:r>
    </w:p>
    <w:p w14:paraId="7FCA8F6C" w14:textId="62EA10B6" w:rsidR="000549DA" w:rsidRDefault="000549D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0549DA">
        <w:rPr>
          <w:rFonts w:ascii="Times New Roman" w:eastAsia="仿宋_GB2312" w:hAnsi="Times New Roman" w:cs="Times New Roman" w:hint="eastAsia"/>
          <w:sz w:val="32"/>
          <w:szCs w:val="32"/>
        </w:rPr>
        <w:t>申报</w:t>
      </w:r>
      <w:r w:rsidR="00013C7C">
        <w:rPr>
          <w:rFonts w:ascii="Times New Roman" w:eastAsia="仿宋_GB2312" w:hAnsi="Times New Roman" w:cs="Times New Roman" w:hint="eastAsia"/>
          <w:sz w:val="32"/>
          <w:szCs w:val="32"/>
        </w:rPr>
        <w:t>审核</w:t>
      </w:r>
      <w:r w:rsidRPr="000549DA">
        <w:rPr>
          <w:rFonts w:ascii="Times New Roman" w:eastAsia="仿宋_GB2312" w:hAnsi="Times New Roman" w:cs="Times New Roman" w:hint="eastAsia"/>
          <w:sz w:val="32"/>
          <w:szCs w:val="32"/>
        </w:rPr>
        <w:t>登记流程</w:t>
      </w:r>
    </w:p>
    <w:p w14:paraId="2EE6836C" w14:textId="049180A4" w:rsidR="00EC0B96" w:rsidRDefault="00C83623" w:rsidP="00B318F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《管理办法》</w:t>
      </w:r>
      <w:r w:rsidR="00EC0B96">
        <w:rPr>
          <w:rFonts w:ascii="Times New Roman" w:eastAsia="仿宋_GB2312" w:hAnsi="Times New Roman" w:cs="Times New Roman" w:hint="eastAsia"/>
          <w:sz w:val="32"/>
          <w:szCs w:val="32"/>
        </w:rPr>
        <w:t>第五条至第八条</w:t>
      </w:r>
      <w:r>
        <w:rPr>
          <w:rFonts w:ascii="Times New Roman" w:eastAsia="仿宋_GB2312" w:hAnsi="Times New Roman" w:cs="Times New Roman" w:hint="eastAsia"/>
          <w:sz w:val="32"/>
          <w:szCs w:val="32"/>
        </w:rPr>
        <w:t>明确了</w:t>
      </w:r>
      <w:r w:rsidR="003E0D20">
        <w:rPr>
          <w:rFonts w:ascii="Times New Roman" w:eastAsia="仿宋_GB2312" w:hAnsi="Times New Roman" w:cs="Times New Roman" w:hint="eastAsia"/>
          <w:sz w:val="32"/>
          <w:szCs w:val="32"/>
        </w:rPr>
        <w:t>各类</w:t>
      </w:r>
      <w:r>
        <w:rPr>
          <w:rFonts w:ascii="Times New Roman" w:eastAsia="仿宋_GB2312" w:hAnsi="Times New Roman" w:cs="Times New Roman" w:hint="eastAsia"/>
          <w:sz w:val="32"/>
          <w:szCs w:val="32"/>
        </w:rPr>
        <w:t>机械编码登记的申报流程、</w:t>
      </w:r>
      <w:r w:rsidR="00B318F4">
        <w:rPr>
          <w:rFonts w:ascii="Times New Roman" w:eastAsia="仿宋_GB2312" w:hAnsi="Times New Roman" w:cs="Times New Roman" w:hint="eastAsia"/>
          <w:sz w:val="32"/>
          <w:szCs w:val="32"/>
        </w:rPr>
        <w:t>申报材料</w:t>
      </w:r>
      <w:r>
        <w:rPr>
          <w:rFonts w:ascii="Times New Roman" w:eastAsia="仿宋_GB2312" w:hAnsi="Times New Roman" w:cs="Times New Roman" w:hint="eastAsia"/>
          <w:sz w:val="32"/>
          <w:szCs w:val="32"/>
        </w:rPr>
        <w:t>要求</w:t>
      </w:r>
      <w:r w:rsidR="003E0D20">
        <w:rPr>
          <w:rFonts w:ascii="Times New Roman" w:eastAsia="仿宋_GB2312" w:hAnsi="Times New Roman" w:cs="Times New Roman" w:hint="eastAsia"/>
          <w:sz w:val="32"/>
          <w:szCs w:val="32"/>
        </w:rPr>
        <w:t>、</w:t>
      </w:r>
      <w:r w:rsidR="00B318F4">
        <w:rPr>
          <w:rFonts w:ascii="Times New Roman" w:eastAsia="仿宋_GB2312" w:hAnsi="Times New Roman" w:cs="Times New Roman" w:hint="eastAsia"/>
          <w:sz w:val="32"/>
          <w:szCs w:val="32"/>
        </w:rPr>
        <w:t>办理方式</w:t>
      </w:r>
      <w:r w:rsidR="003E0D20">
        <w:rPr>
          <w:rFonts w:ascii="Times New Roman" w:eastAsia="仿宋_GB2312" w:hAnsi="Times New Roman" w:cs="Times New Roman" w:hint="eastAsia"/>
          <w:sz w:val="32"/>
          <w:szCs w:val="32"/>
        </w:rPr>
        <w:t>和办理时限</w:t>
      </w:r>
      <w:r w:rsidR="00B318F4">
        <w:rPr>
          <w:rFonts w:ascii="Times New Roman" w:eastAsia="仿宋_GB2312" w:hAnsi="Times New Roman" w:cs="Times New Roman" w:hint="eastAsia"/>
          <w:sz w:val="32"/>
          <w:szCs w:val="32"/>
        </w:rPr>
        <w:t>，</w:t>
      </w:r>
      <w:r w:rsidR="00192C0B">
        <w:rPr>
          <w:rFonts w:ascii="Times New Roman" w:eastAsia="仿宋_GB2312" w:hAnsi="Times New Roman" w:cs="Times New Roman" w:hint="eastAsia"/>
          <w:sz w:val="32"/>
          <w:szCs w:val="32"/>
        </w:rPr>
        <w:t>对机械申报流程中的各类情形进行了明确</w:t>
      </w:r>
      <w:r w:rsidR="00812B26">
        <w:rPr>
          <w:rFonts w:ascii="Times New Roman" w:eastAsia="仿宋_GB2312" w:hAnsi="Times New Roman" w:cs="Times New Roman" w:hint="eastAsia"/>
          <w:sz w:val="32"/>
          <w:szCs w:val="32"/>
        </w:rPr>
        <w:t>规定</w:t>
      </w:r>
      <w:r w:rsidR="00192C0B">
        <w:rPr>
          <w:rFonts w:ascii="Times New Roman" w:eastAsia="仿宋_GB2312" w:hAnsi="Times New Roman" w:cs="Times New Roman" w:hint="eastAsia"/>
          <w:sz w:val="32"/>
          <w:szCs w:val="32"/>
        </w:rPr>
        <w:t>，</w:t>
      </w:r>
      <w:r w:rsidR="00B318F4">
        <w:rPr>
          <w:rFonts w:ascii="Times New Roman" w:eastAsia="仿宋_GB2312" w:hAnsi="Times New Roman" w:cs="Times New Roman" w:hint="eastAsia"/>
          <w:sz w:val="32"/>
          <w:szCs w:val="32"/>
        </w:rPr>
        <w:t>使编码登记</w:t>
      </w:r>
      <w:r w:rsidR="00192C0B">
        <w:rPr>
          <w:rFonts w:ascii="Times New Roman" w:eastAsia="仿宋_GB2312" w:hAnsi="Times New Roman" w:cs="Times New Roman" w:hint="eastAsia"/>
          <w:sz w:val="32"/>
          <w:szCs w:val="32"/>
        </w:rPr>
        <w:t>的</w:t>
      </w:r>
      <w:r w:rsidR="00B318F4">
        <w:rPr>
          <w:rFonts w:ascii="Times New Roman" w:eastAsia="仿宋_GB2312" w:hAnsi="Times New Roman" w:cs="Times New Roman" w:hint="eastAsia"/>
          <w:sz w:val="32"/>
          <w:szCs w:val="32"/>
        </w:rPr>
        <w:t>各环节更加</w:t>
      </w:r>
      <w:r w:rsidR="003F3DE3">
        <w:rPr>
          <w:rFonts w:ascii="Times New Roman" w:eastAsia="仿宋_GB2312" w:hAnsi="Times New Roman" w:cs="Times New Roman" w:hint="eastAsia"/>
          <w:sz w:val="32"/>
          <w:szCs w:val="32"/>
        </w:rPr>
        <w:t>清晰</w:t>
      </w:r>
      <w:r w:rsidR="00B318F4">
        <w:rPr>
          <w:rFonts w:ascii="Times New Roman" w:eastAsia="仿宋_GB2312" w:hAnsi="Times New Roman" w:cs="Times New Roman" w:hint="eastAsia"/>
          <w:sz w:val="32"/>
          <w:szCs w:val="32"/>
        </w:rPr>
        <w:t>透明</w:t>
      </w:r>
      <w:r w:rsidR="00EB5839">
        <w:rPr>
          <w:rFonts w:ascii="Times New Roman" w:eastAsia="仿宋_GB2312" w:hAnsi="Times New Roman" w:cs="Times New Roman" w:hint="eastAsia"/>
          <w:sz w:val="32"/>
          <w:szCs w:val="32"/>
        </w:rPr>
        <w:t>。</w:t>
      </w:r>
    </w:p>
    <w:p w14:paraId="21619769" w14:textId="01A97B38" w:rsidR="003F3DE3" w:rsidRDefault="00EB5839" w:rsidP="00450DD4">
      <w:pPr>
        <w:spacing w:line="360" w:lineRule="auto"/>
        <w:ind w:firstLineChars="200" w:firstLine="640"/>
        <w:rPr>
          <w:rFonts w:ascii="Times New Roman" w:eastAsia="仿宋_GB2312" w:hAnsi="Times New Roman" w:cs="Times New Roman"/>
          <w:sz w:val="32"/>
          <w:szCs w:val="32"/>
        </w:rPr>
      </w:pPr>
      <w:r w:rsidRPr="00B318F4">
        <w:rPr>
          <w:rFonts w:ascii="Times New Roman" w:eastAsia="仿宋_GB2312" w:hAnsi="Times New Roman" w:cs="Times New Roman" w:hint="eastAsia"/>
          <w:sz w:val="32"/>
          <w:szCs w:val="32"/>
        </w:rPr>
        <w:t>各区生态环境部门</w:t>
      </w:r>
      <w:r w:rsidR="00544599">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《管理办法》</w:t>
      </w:r>
      <w:r w:rsidR="00EC0B96">
        <w:rPr>
          <w:rFonts w:ascii="Times New Roman" w:eastAsia="仿宋_GB2312" w:hAnsi="Times New Roman" w:cs="Times New Roman" w:hint="eastAsia"/>
          <w:sz w:val="32"/>
          <w:szCs w:val="32"/>
        </w:rPr>
        <w:t>第四条“</w:t>
      </w:r>
      <w:r w:rsidR="00EC0B96" w:rsidRPr="003D67D2">
        <w:rPr>
          <w:rFonts w:ascii="Times New Roman" w:eastAsia="仿宋_GB2312" w:hAnsi="Times New Roman" w:cs="Times New Roman" w:hint="eastAsia"/>
          <w:kern w:val="0"/>
          <w:sz w:val="32"/>
          <w:szCs w:val="32"/>
        </w:rPr>
        <w:t>各区生态环境部门服务办事窗口地址，区生态环境部门负责本行政区域内非道路移动机械信息编码登记的具体工作。</w:t>
      </w:r>
      <w:r w:rsidR="00EC0B96">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要求，在区</w:t>
      </w:r>
      <w:r w:rsidR="004F3BFE">
        <w:rPr>
          <w:rFonts w:ascii="Times New Roman" w:eastAsia="仿宋_GB2312" w:hAnsi="Times New Roman" w:cs="Times New Roman" w:hint="eastAsia"/>
          <w:sz w:val="32"/>
          <w:szCs w:val="32"/>
        </w:rPr>
        <w:t>生态环境局或区政务服务大厅</w:t>
      </w:r>
      <w:r>
        <w:rPr>
          <w:rFonts w:ascii="Times New Roman" w:eastAsia="仿宋_GB2312" w:hAnsi="Times New Roman" w:cs="Times New Roman" w:hint="eastAsia"/>
          <w:sz w:val="32"/>
          <w:szCs w:val="32"/>
        </w:rPr>
        <w:t>设置</w:t>
      </w:r>
      <w:r w:rsidRPr="00B318F4">
        <w:rPr>
          <w:rFonts w:ascii="Times New Roman" w:eastAsia="仿宋_GB2312" w:hAnsi="Times New Roman" w:cs="Times New Roman" w:hint="eastAsia"/>
          <w:sz w:val="32"/>
          <w:szCs w:val="32"/>
        </w:rPr>
        <w:t>服务办事窗口</w:t>
      </w:r>
      <w:r>
        <w:rPr>
          <w:rFonts w:ascii="Times New Roman" w:eastAsia="仿宋_GB2312" w:hAnsi="Times New Roman" w:cs="Times New Roman" w:hint="eastAsia"/>
          <w:sz w:val="32"/>
          <w:szCs w:val="32"/>
        </w:rPr>
        <w:t>和咨询电话，</w:t>
      </w:r>
      <w:r w:rsidR="006A439F">
        <w:rPr>
          <w:rFonts w:ascii="Times New Roman" w:eastAsia="仿宋_GB2312" w:hAnsi="Times New Roman" w:cs="Times New Roman" w:hint="eastAsia"/>
          <w:sz w:val="32"/>
          <w:szCs w:val="32"/>
        </w:rPr>
        <w:t>按照</w:t>
      </w:r>
      <w:r w:rsidR="006A439F">
        <w:rPr>
          <w:rFonts w:ascii="Times New Roman" w:eastAsia="仿宋_GB2312" w:hAnsi="Times New Roman" w:cs="Times New Roman"/>
          <w:sz w:val="32"/>
          <w:szCs w:val="32"/>
        </w:rPr>
        <w:t>《管理办法》</w:t>
      </w:r>
      <w:r w:rsidR="0048206E">
        <w:rPr>
          <w:rFonts w:ascii="Times New Roman" w:eastAsia="仿宋_GB2312" w:hAnsi="Times New Roman" w:cs="Times New Roman" w:hint="eastAsia"/>
          <w:sz w:val="32"/>
          <w:szCs w:val="32"/>
        </w:rPr>
        <w:t>第五条至第八条的规定开展编码登记工作。</w:t>
      </w:r>
      <w:r w:rsidR="0048206E">
        <w:rPr>
          <w:rFonts w:ascii="Times New Roman" w:eastAsia="仿宋_GB2312" w:hAnsi="Times New Roman" w:cs="Times New Roman"/>
          <w:sz w:val="32"/>
          <w:szCs w:val="32"/>
        </w:rPr>
        <w:t xml:space="preserve"> </w:t>
      </w:r>
    </w:p>
    <w:p w14:paraId="06DFCCCD" w14:textId="183CDF93" w:rsidR="003F3DE3" w:rsidRDefault="006A439F" w:rsidP="00450D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在工作中，各区均能按照</w:t>
      </w:r>
      <w:r w:rsidR="00B330D7">
        <w:rPr>
          <w:rFonts w:ascii="Times New Roman" w:eastAsia="仿宋_GB2312" w:hAnsi="Times New Roman" w:cs="Times New Roman"/>
          <w:sz w:val="32"/>
          <w:szCs w:val="32"/>
        </w:rPr>
        <w:t>《管理办法》</w:t>
      </w:r>
      <w:r w:rsidR="009933BB" w:rsidRPr="009933BB">
        <w:rPr>
          <w:rFonts w:ascii="Times New Roman" w:eastAsia="仿宋_GB2312" w:hAnsi="Times New Roman" w:cs="Times New Roman" w:hint="eastAsia"/>
          <w:sz w:val="32"/>
          <w:szCs w:val="32"/>
        </w:rPr>
        <w:t>第六条</w:t>
      </w:r>
      <w:r>
        <w:rPr>
          <w:rFonts w:ascii="Times New Roman" w:eastAsia="仿宋_GB2312" w:hAnsi="Times New Roman" w:cs="Times New Roman" w:hint="eastAsia"/>
          <w:sz w:val="32"/>
          <w:szCs w:val="32"/>
        </w:rPr>
        <w:t>和第十二条</w:t>
      </w:r>
      <w:r w:rsidR="009933BB">
        <w:rPr>
          <w:rFonts w:ascii="Times New Roman" w:eastAsia="仿宋_GB2312" w:hAnsi="Times New Roman" w:cs="Times New Roman" w:hint="eastAsia"/>
          <w:sz w:val="32"/>
          <w:szCs w:val="32"/>
        </w:rPr>
        <w:t>的规定，按时完成申报机械的审批和环保标识的发放，</w:t>
      </w:r>
      <w:r>
        <w:rPr>
          <w:rFonts w:ascii="Times New Roman" w:eastAsia="仿宋_GB2312" w:hAnsi="Times New Roman" w:cs="Times New Roman" w:hint="eastAsia"/>
          <w:sz w:val="32"/>
          <w:szCs w:val="32"/>
        </w:rPr>
        <w:t>且</w:t>
      </w:r>
      <w:r w:rsidR="00B330D7" w:rsidRPr="00B330D7">
        <w:rPr>
          <w:rFonts w:ascii="Times New Roman" w:eastAsia="仿宋_GB2312" w:hAnsi="Times New Roman" w:cs="Times New Roman" w:hint="eastAsia"/>
          <w:kern w:val="0"/>
          <w:sz w:val="32"/>
          <w:szCs w:val="32"/>
        </w:rPr>
        <w:t>不收取任何费用</w:t>
      </w:r>
      <w:r w:rsidR="0048206E">
        <w:rPr>
          <w:rFonts w:ascii="Times New Roman" w:eastAsia="仿宋_GB2312" w:hAnsi="Times New Roman" w:cs="Times New Roman" w:hint="eastAsia"/>
          <w:sz w:val="32"/>
          <w:szCs w:val="32"/>
        </w:rPr>
        <w:t>；</w:t>
      </w:r>
      <w:r w:rsidR="00450DD4">
        <w:rPr>
          <w:rFonts w:ascii="Times New Roman" w:eastAsia="仿宋_GB2312" w:hAnsi="Times New Roman" w:cs="Times New Roman" w:hint="eastAsia"/>
          <w:sz w:val="32"/>
          <w:szCs w:val="32"/>
        </w:rPr>
        <w:t>对于已在本市或外省</w:t>
      </w:r>
      <w:r w:rsidR="00450DD4" w:rsidRPr="003D67D2">
        <w:rPr>
          <w:rFonts w:ascii="Times New Roman" w:eastAsia="仿宋_GB2312" w:hAnsi="Times New Roman" w:cs="Times New Roman" w:hint="eastAsia"/>
          <w:kern w:val="0"/>
          <w:sz w:val="32"/>
          <w:szCs w:val="32"/>
        </w:rPr>
        <w:t>办理信息编码登记的</w:t>
      </w:r>
      <w:r w:rsidR="00450DD4" w:rsidRPr="003D67D2">
        <w:rPr>
          <w:rFonts w:ascii="Times New Roman" w:eastAsia="仿宋_GB2312" w:hAnsi="Times New Roman" w:cs="Times New Roman" w:hint="eastAsia"/>
          <w:kern w:val="0"/>
          <w:sz w:val="32"/>
          <w:szCs w:val="32"/>
        </w:rPr>
        <w:lastRenderedPageBreak/>
        <w:t>非道路移动机械</w:t>
      </w:r>
      <w:r w:rsidR="00450DD4">
        <w:rPr>
          <w:rFonts w:ascii="Times New Roman" w:eastAsia="仿宋_GB2312" w:hAnsi="Times New Roman" w:cs="Times New Roman" w:hint="eastAsia"/>
          <w:kern w:val="0"/>
          <w:sz w:val="32"/>
          <w:szCs w:val="32"/>
        </w:rPr>
        <w:t>，各区生态环境管理部门按照</w:t>
      </w:r>
      <w:r w:rsidR="00450DD4">
        <w:rPr>
          <w:rFonts w:ascii="Times New Roman" w:eastAsia="仿宋_GB2312" w:hAnsi="Times New Roman" w:cs="Times New Roman"/>
          <w:sz w:val="32"/>
          <w:szCs w:val="32"/>
        </w:rPr>
        <w:t>《管理办法》</w:t>
      </w:r>
      <w:r w:rsidR="00450DD4" w:rsidRPr="009933BB">
        <w:rPr>
          <w:rFonts w:ascii="Times New Roman" w:eastAsia="仿宋_GB2312" w:hAnsi="Times New Roman" w:cs="Times New Roman" w:hint="eastAsia"/>
          <w:sz w:val="32"/>
          <w:szCs w:val="32"/>
        </w:rPr>
        <w:t>第</w:t>
      </w:r>
      <w:r w:rsidR="00450DD4">
        <w:rPr>
          <w:rFonts w:ascii="Times New Roman" w:eastAsia="仿宋_GB2312" w:hAnsi="Times New Roman" w:cs="Times New Roman" w:hint="eastAsia"/>
          <w:sz w:val="32"/>
          <w:szCs w:val="32"/>
        </w:rPr>
        <w:t>七</w:t>
      </w:r>
      <w:r w:rsidR="00450DD4" w:rsidRPr="009933BB">
        <w:rPr>
          <w:rFonts w:ascii="Times New Roman" w:eastAsia="仿宋_GB2312" w:hAnsi="Times New Roman" w:cs="Times New Roman" w:hint="eastAsia"/>
          <w:sz w:val="32"/>
          <w:szCs w:val="32"/>
        </w:rPr>
        <w:t>条</w:t>
      </w:r>
      <w:r w:rsidR="00450DD4">
        <w:rPr>
          <w:rFonts w:ascii="Times New Roman" w:eastAsia="仿宋_GB2312" w:hAnsi="Times New Roman" w:cs="Times New Roman" w:hint="eastAsia"/>
          <w:sz w:val="32"/>
          <w:szCs w:val="32"/>
        </w:rPr>
        <w:t>、</w:t>
      </w:r>
      <w:r w:rsidR="00450DD4" w:rsidRPr="009933BB">
        <w:rPr>
          <w:rFonts w:ascii="Times New Roman" w:eastAsia="仿宋_GB2312" w:hAnsi="Times New Roman" w:cs="Times New Roman" w:hint="eastAsia"/>
          <w:sz w:val="32"/>
          <w:szCs w:val="32"/>
        </w:rPr>
        <w:t>第</w:t>
      </w:r>
      <w:r w:rsidR="00450DD4">
        <w:rPr>
          <w:rFonts w:ascii="Times New Roman" w:eastAsia="仿宋_GB2312" w:hAnsi="Times New Roman" w:cs="Times New Roman" w:hint="eastAsia"/>
          <w:sz w:val="32"/>
          <w:szCs w:val="32"/>
        </w:rPr>
        <w:t>八</w:t>
      </w:r>
      <w:r w:rsidR="00450DD4" w:rsidRPr="009933BB">
        <w:rPr>
          <w:rFonts w:ascii="Times New Roman" w:eastAsia="仿宋_GB2312" w:hAnsi="Times New Roman" w:cs="Times New Roman" w:hint="eastAsia"/>
          <w:sz w:val="32"/>
          <w:szCs w:val="32"/>
        </w:rPr>
        <w:t>条</w:t>
      </w:r>
      <w:r w:rsidR="00450DD4">
        <w:rPr>
          <w:rFonts w:ascii="Times New Roman" w:eastAsia="仿宋_GB2312" w:hAnsi="Times New Roman" w:cs="Times New Roman" w:hint="eastAsia"/>
          <w:sz w:val="32"/>
          <w:szCs w:val="32"/>
        </w:rPr>
        <w:t>、</w:t>
      </w:r>
      <w:r w:rsidR="00450DD4" w:rsidRPr="009933BB">
        <w:rPr>
          <w:rFonts w:ascii="Times New Roman" w:eastAsia="仿宋_GB2312" w:hAnsi="Times New Roman" w:cs="Times New Roman" w:hint="eastAsia"/>
          <w:sz w:val="32"/>
          <w:szCs w:val="32"/>
        </w:rPr>
        <w:t>第</w:t>
      </w:r>
      <w:r w:rsidR="00450DD4">
        <w:rPr>
          <w:rFonts w:ascii="Times New Roman" w:eastAsia="仿宋_GB2312" w:hAnsi="Times New Roman" w:cs="Times New Roman" w:hint="eastAsia"/>
          <w:sz w:val="32"/>
          <w:szCs w:val="32"/>
        </w:rPr>
        <w:t>十一</w:t>
      </w:r>
      <w:r w:rsidR="00450DD4" w:rsidRPr="009933BB">
        <w:rPr>
          <w:rFonts w:ascii="Times New Roman" w:eastAsia="仿宋_GB2312" w:hAnsi="Times New Roman" w:cs="Times New Roman" w:hint="eastAsia"/>
          <w:sz w:val="32"/>
          <w:szCs w:val="32"/>
        </w:rPr>
        <w:t>条</w:t>
      </w:r>
      <w:r w:rsidR="00450DD4">
        <w:rPr>
          <w:rFonts w:ascii="Times New Roman" w:eastAsia="仿宋_GB2312" w:hAnsi="Times New Roman" w:cs="Times New Roman" w:hint="eastAsia"/>
          <w:sz w:val="32"/>
          <w:szCs w:val="32"/>
        </w:rPr>
        <w:t>的规定</w:t>
      </w:r>
      <w:r w:rsidR="003F3DE3">
        <w:rPr>
          <w:rFonts w:ascii="Times New Roman" w:eastAsia="仿宋_GB2312" w:hAnsi="Times New Roman" w:cs="Times New Roman" w:hint="eastAsia"/>
          <w:sz w:val="32"/>
          <w:szCs w:val="32"/>
        </w:rPr>
        <w:t>，指导机械使用单位办理相关手续</w:t>
      </w:r>
      <w:r w:rsidR="00450DD4">
        <w:rPr>
          <w:rFonts w:ascii="Times New Roman" w:eastAsia="仿宋_GB2312" w:hAnsi="Times New Roman" w:cs="Times New Roman" w:hint="eastAsia"/>
          <w:sz w:val="32"/>
          <w:szCs w:val="32"/>
        </w:rPr>
        <w:t>。</w:t>
      </w:r>
      <w:r w:rsidR="002B0AC7">
        <w:rPr>
          <w:rFonts w:ascii="Times New Roman" w:eastAsia="仿宋_GB2312" w:hAnsi="Times New Roman" w:cs="Times New Roman" w:hint="eastAsia"/>
          <w:sz w:val="32"/>
          <w:szCs w:val="32"/>
        </w:rPr>
        <w:t>开展编码登记</w:t>
      </w:r>
      <w:r w:rsidR="0048206E" w:rsidRPr="002C64E3">
        <w:rPr>
          <w:rFonts w:ascii="Times New Roman" w:eastAsia="仿宋_GB2312" w:hAnsi="Times New Roman" w:cs="Times New Roman" w:hint="eastAsia"/>
          <w:sz w:val="32"/>
          <w:szCs w:val="32"/>
        </w:rPr>
        <w:t>期间</w:t>
      </w:r>
      <w:r w:rsidR="0048206E">
        <w:rPr>
          <w:rFonts w:ascii="Times New Roman" w:eastAsia="仿宋_GB2312" w:hAnsi="Times New Roman" w:cs="Times New Roman" w:hint="eastAsia"/>
          <w:sz w:val="32"/>
          <w:szCs w:val="32"/>
        </w:rPr>
        <w:t>，</w:t>
      </w:r>
      <w:r w:rsidR="0048206E" w:rsidRPr="002C64E3">
        <w:rPr>
          <w:rFonts w:ascii="Times New Roman" w:eastAsia="仿宋_GB2312" w:hAnsi="Times New Roman" w:cs="Times New Roman" w:hint="eastAsia"/>
          <w:sz w:val="32"/>
          <w:szCs w:val="32"/>
        </w:rPr>
        <w:t>未收到</w:t>
      </w:r>
      <w:r w:rsidR="0048206E">
        <w:rPr>
          <w:rFonts w:ascii="Times New Roman" w:eastAsia="仿宋_GB2312" w:hAnsi="Times New Roman" w:cs="Times New Roman" w:hint="eastAsia"/>
          <w:sz w:val="32"/>
          <w:szCs w:val="32"/>
        </w:rPr>
        <w:t>对各区</w:t>
      </w:r>
      <w:r w:rsidR="00EA63B6" w:rsidRPr="00B318F4">
        <w:rPr>
          <w:rFonts w:ascii="Times New Roman" w:eastAsia="仿宋_GB2312" w:hAnsi="Times New Roman" w:cs="Times New Roman" w:hint="eastAsia"/>
          <w:sz w:val="32"/>
          <w:szCs w:val="32"/>
        </w:rPr>
        <w:t>生态环境部门</w:t>
      </w:r>
      <w:r w:rsidR="0048206E">
        <w:rPr>
          <w:rFonts w:ascii="Times New Roman" w:eastAsia="仿宋_GB2312" w:hAnsi="Times New Roman" w:cs="Times New Roman" w:hint="eastAsia"/>
          <w:sz w:val="32"/>
          <w:szCs w:val="32"/>
        </w:rPr>
        <w:t>违反</w:t>
      </w:r>
      <w:r w:rsidR="0048206E">
        <w:rPr>
          <w:rFonts w:ascii="Times New Roman" w:eastAsia="仿宋_GB2312" w:hAnsi="Times New Roman" w:cs="Times New Roman"/>
          <w:sz w:val="32"/>
          <w:szCs w:val="32"/>
        </w:rPr>
        <w:t>《管理办法》</w:t>
      </w:r>
      <w:r w:rsidR="0048206E">
        <w:rPr>
          <w:rFonts w:ascii="Times New Roman" w:eastAsia="仿宋_GB2312" w:hAnsi="Times New Roman" w:cs="Times New Roman" w:hint="eastAsia"/>
          <w:sz w:val="32"/>
          <w:szCs w:val="32"/>
        </w:rPr>
        <w:t>规定的举报或投诉。</w:t>
      </w:r>
    </w:p>
    <w:p w14:paraId="092B0E48" w14:textId="77777777" w:rsidR="002B0AC7" w:rsidRDefault="0048206E" w:rsidP="00450DD4">
      <w:pPr>
        <w:spacing w:line="360" w:lineRule="auto"/>
        <w:ind w:firstLineChars="200" w:firstLine="640"/>
        <w:rPr>
          <w:rFonts w:ascii="Times New Roman" w:eastAsia="仿宋_GB2312" w:hAnsi="Times New Roman" w:cs="Times New Roman"/>
          <w:sz w:val="32"/>
          <w:szCs w:val="32"/>
        </w:rPr>
      </w:pPr>
      <w:r w:rsidRPr="007C2CCF">
        <w:rPr>
          <w:rFonts w:ascii="Times New Roman" w:eastAsia="仿宋_GB2312" w:hAnsi="Times New Roman" w:cs="Times New Roman"/>
          <w:sz w:val="32"/>
          <w:szCs w:val="32"/>
        </w:rPr>
        <w:t>2022</w:t>
      </w:r>
      <w:r w:rsidRPr="007C2CCF">
        <w:rPr>
          <w:rFonts w:ascii="Times New Roman" w:eastAsia="仿宋_GB2312" w:hAnsi="Times New Roman" w:cs="Times New Roman"/>
          <w:sz w:val="32"/>
          <w:szCs w:val="32"/>
        </w:rPr>
        <w:t>年天津市生态环境保护目标责任制考核评价中，涉及《管理办法》</w:t>
      </w:r>
      <w:r>
        <w:rPr>
          <w:rFonts w:ascii="Times New Roman" w:eastAsia="仿宋_GB2312" w:hAnsi="Times New Roman" w:cs="Times New Roman" w:hint="eastAsia"/>
          <w:sz w:val="32"/>
          <w:szCs w:val="32"/>
        </w:rPr>
        <w:t>的</w:t>
      </w:r>
      <w:r w:rsidRPr="007C2CCF">
        <w:rPr>
          <w:rFonts w:ascii="Times New Roman" w:eastAsia="仿宋_GB2312" w:hAnsi="Times New Roman" w:cs="Times New Roman"/>
          <w:sz w:val="32"/>
          <w:szCs w:val="32"/>
        </w:rPr>
        <w:t>三项指标均为满分，分别是：在国家非道路移动机械环保监管平台完成编码登记的燃油（气）工程机械数量与在用数量的比例为</w:t>
      </w:r>
      <w:r w:rsidRPr="007C2CCF">
        <w:rPr>
          <w:rFonts w:ascii="Times New Roman" w:eastAsia="仿宋_GB2312" w:hAnsi="Times New Roman" w:cs="Times New Roman"/>
          <w:sz w:val="32"/>
          <w:szCs w:val="32"/>
        </w:rPr>
        <w:t>100%</w:t>
      </w:r>
      <w:r w:rsidRPr="007C2CCF">
        <w:rPr>
          <w:rFonts w:ascii="Times New Roman" w:eastAsia="仿宋_GB2312" w:hAnsi="Times New Roman" w:cs="Times New Roman"/>
          <w:sz w:val="32"/>
          <w:szCs w:val="32"/>
        </w:rPr>
        <w:t>；编码登记数据项不完整、与实际配置不符等问题的机械数量为</w:t>
      </w:r>
      <w:r w:rsidRPr="007C2CCF">
        <w:rPr>
          <w:rFonts w:ascii="Times New Roman" w:eastAsia="仿宋_GB2312" w:hAnsi="Times New Roman" w:cs="Times New Roman"/>
          <w:sz w:val="32"/>
          <w:szCs w:val="32"/>
        </w:rPr>
        <w:t>0</w:t>
      </w:r>
      <w:r w:rsidRPr="007C2CCF">
        <w:rPr>
          <w:rFonts w:ascii="Times New Roman" w:eastAsia="仿宋_GB2312" w:hAnsi="Times New Roman" w:cs="Times New Roman"/>
          <w:sz w:val="32"/>
          <w:szCs w:val="32"/>
        </w:rPr>
        <w:t>（台）；编码登记数据误差率为</w:t>
      </w:r>
      <w:r w:rsidRPr="007C2CCF">
        <w:rPr>
          <w:rFonts w:ascii="Times New Roman" w:eastAsia="仿宋_GB2312" w:hAnsi="Times New Roman" w:cs="Times New Roman"/>
          <w:sz w:val="32"/>
          <w:szCs w:val="32"/>
        </w:rPr>
        <w:t>0%</w:t>
      </w:r>
      <w:r w:rsidRPr="007C2CCF">
        <w:rPr>
          <w:rFonts w:ascii="Times New Roman" w:eastAsia="仿宋_GB2312" w:hAnsi="Times New Roman" w:cs="Times New Roman"/>
          <w:sz w:val="32"/>
          <w:szCs w:val="32"/>
        </w:rPr>
        <w:t>。</w:t>
      </w:r>
    </w:p>
    <w:p w14:paraId="3BF19A86" w14:textId="53CF9488" w:rsidR="00450DD4" w:rsidRDefault="002B0AC7" w:rsidP="00450D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综上，各区生态环境部门落实了《管理办法》对</w:t>
      </w:r>
      <w:r w:rsidRPr="00013C7C">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审核</w:t>
      </w:r>
      <w:r w:rsidRPr="00013C7C">
        <w:rPr>
          <w:rFonts w:ascii="Times New Roman" w:eastAsia="仿宋_GB2312" w:hAnsi="Times New Roman" w:cs="Times New Roman" w:hint="eastAsia"/>
          <w:sz w:val="32"/>
          <w:szCs w:val="32"/>
        </w:rPr>
        <w:t>登记流程</w:t>
      </w:r>
      <w:r>
        <w:rPr>
          <w:rFonts w:ascii="Times New Roman" w:eastAsia="仿宋_GB2312" w:hAnsi="Times New Roman" w:cs="Times New Roman" w:hint="eastAsia"/>
          <w:sz w:val="32"/>
          <w:szCs w:val="32"/>
        </w:rPr>
        <w:t>和办理时限的要求，保障了机械审核和编码登记工作的全面开展。</w:t>
      </w:r>
    </w:p>
    <w:p w14:paraId="1A400661" w14:textId="76275FE8" w:rsidR="00013C7C" w:rsidRDefault="00013C7C" w:rsidP="00450D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013C7C">
        <w:rPr>
          <w:rFonts w:ascii="Times New Roman" w:eastAsia="仿宋_GB2312" w:hAnsi="Times New Roman" w:cs="Times New Roman" w:hint="eastAsia"/>
          <w:sz w:val="32"/>
          <w:szCs w:val="32"/>
        </w:rPr>
        <w:t>机械及环保标识使用责任</w:t>
      </w:r>
    </w:p>
    <w:p w14:paraId="3162DE7C" w14:textId="77777777" w:rsidR="004177C6" w:rsidRDefault="00013C7C" w:rsidP="00450D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绝大部分机械使用单位</w:t>
      </w:r>
      <w:r w:rsidR="004D218A">
        <w:rPr>
          <w:rFonts w:ascii="Times New Roman" w:eastAsia="仿宋_GB2312" w:hAnsi="Times New Roman" w:cs="Times New Roman" w:hint="eastAsia"/>
          <w:sz w:val="32"/>
          <w:szCs w:val="32"/>
        </w:rPr>
        <w:t>和个人</w:t>
      </w:r>
      <w:r>
        <w:rPr>
          <w:rFonts w:ascii="Times New Roman" w:eastAsia="仿宋_GB2312" w:hAnsi="Times New Roman" w:cs="Times New Roman" w:hint="eastAsia"/>
          <w:sz w:val="32"/>
          <w:szCs w:val="32"/>
        </w:rPr>
        <w:t>都</w:t>
      </w:r>
      <w:r w:rsidR="004D218A">
        <w:rPr>
          <w:rFonts w:ascii="Times New Roman" w:eastAsia="仿宋_GB2312" w:hAnsi="Times New Roman" w:cs="Times New Roman" w:hint="eastAsia"/>
          <w:sz w:val="32"/>
          <w:szCs w:val="32"/>
        </w:rPr>
        <w:t>能遵守</w:t>
      </w:r>
      <w:r w:rsidR="004D218A" w:rsidRPr="000549DA">
        <w:rPr>
          <w:rFonts w:ascii="Times New Roman" w:eastAsia="仿宋_GB2312" w:hAnsi="Times New Roman" w:cs="Times New Roman" w:hint="eastAsia"/>
          <w:sz w:val="32"/>
          <w:szCs w:val="32"/>
        </w:rPr>
        <w:t>《管理办法》第二条</w:t>
      </w:r>
      <w:r w:rsidR="004D218A">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使用前</w:t>
      </w:r>
      <w:r w:rsidR="004D218A">
        <w:rPr>
          <w:rFonts w:ascii="Times New Roman" w:eastAsia="仿宋_GB2312" w:hAnsi="Times New Roman" w:cs="Times New Roman" w:hint="eastAsia"/>
          <w:sz w:val="32"/>
          <w:szCs w:val="32"/>
        </w:rPr>
        <w:t>进行编码</w:t>
      </w:r>
      <w:r>
        <w:rPr>
          <w:rFonts w:ascii="Times New Roman" w:eastAsia="仿宋_GB2312" w:hAnsi="Times New Roman" w:cs="Times New Roman" w:hint="eastAsia"/>
          <w:sz w:val="32"/>
          <w:szCs w:val="32"/>
        </w:rPr>
        <w:t>登记</w:t>
      </w:r>
      <w:r w:rsidR="004D218A">
        <w:rPr>
          <w:rFonts w:ascii="Times New Roman" w:eastAsia="仿宋_GB2312" w:hAnsi="Times New Roman" w:cs="Times New Roman" w:hint="eastAsia"/>
          <w:sz w:val="32"/>
          <w:szCs w:val="32"/>
        </w:rPr>
        <w:t>和</w:t>
      </w:r>
      <w:r w:rsidR="004D218A" w:rsidRPr="000549DA">
        <w:rPr>
          <w:rFonts w:ascii="Times New Roman" w:eastAsia="仿宋_GB2312" w:hAnsi="Times New Roman" w:cs="Times New Roman" w:hint="eastAsia"/>
          <w:sz w:val="32"/>
          <w:szCs w:val="32"/>
        </w:rPr>
        <w:t>第十条</w:t>
      </w:r>
      <w:r w:rsidR="004D218A">
        <w:rPr>
          <w:rFonts w:ascii="Times New Roman" w:eastAsia="仿宋_GB2312" w:hAnsi="Times New Roman" w:cs="Times New Roman" w:hint="eastAsia"/>
          <w:sz w:val="32"/>
          <w:szCs w:val="32"/>
        </w:rPr>
        <w:t>在机械上张贴环保标识的规定；绝大部分施工单位都能落实</w:t>
      </w:r>
      <w:r w:rsidR="004D218A" w:rsidRPr="000549DA">
        <w:rPr>
          <w:rFonts w:ascii="Times New Roman" w:eastAsia="仿宋_GB2312" w:hAnsi="Times New Roman" w:cs="Times New Roman" w:hint="eastAsia"/>
          <w:sz w:val="32"/>
          <w:szCs w:val="32"/>
        </w:rPr>
        <w:t>第九条</w:t>
      </w:r>
      <w:r w:rsidR="004D218A">
        <w:rPr>
          <w:rFonts w:ascii="Times New Roman" w:eastAsia="仿宋_GB2312" w:hAnsi="Times New Roman" w:cs="Times New Roman" w:hint="eastAsia"/>
          <w:sz w:val="32"/>
          <w:szCs w:val="32"/>
        </w:rPr>
        <w:t>对进出机械进行进出场记录的要求。</w:t>
      </w:r>
    </w:p>
    <w:p w14:paraId="031BB6BF" w14:textId="7097E142" w:rsidR="00013C7C" w:rsidRDefault="00F14DCD" w:rsidP="00450DD4">
      <w:pPr>
        <w:spacing w:line="360" w:lineRule="auto"/>
        <w:ind w:firstLineChars="200" w:firstLine="640"/>
        <w:rPr>
          <w:rFonts w:ascii="Times New Roman" w:eastAsia="仿宋_GB2312" w:hAnsi="Times New Roman" w:cs="Times New Roman"/>
          <w:sz w:val="32"/>
          <w:szCs w:val="32"/>
        </w:rPr>
      </w:pPr>
      <w:r w:rsidRPr="000549DA">
        <w:rPr>
          <w:rFonts w:ascii="Times New Roman" w:eastAsia="仿宋_GB2312" w:hAnsi="Times New Roman" w:cs="Times New Roman" w:hint="eastAsia"/>
          <w:sz w:val="32"/>
          <w:szCs w:val="32"/>
        </w:rPr>
        <w:t>《管理办法》</w:t>
      </w:r>
      <w:r>
        <w:rPr>
          <w:rFonts w:ascii="Times New Roman" w:eastAsia="仿宋_GB2312" w:hAnsi="Times New Roman" w:cs="Times New Roman" w:hint="eastAsia"/>
          <w:sz w:val="32"/>
          <w:szCs w:val="32"/>
        </w:rPr>
        <w:t>施行以来，</w:t>
      </w:r>
      <w:r w:rsidR="004D218A">
        <w:rPr>
          <w:rFonts w:ascii="Times New Roman" w:eastAsia="仿宋_GB2312" w:hAnsi="Times New Roman" w:cs="Times New Roman" w:hint="eastAsia"/>
          <w:sz w:val="32"/>
          <w:szCs w:val="32"/>
        </w:rPr>
        <w:t>各级各部门</w:t>
      </w:r>
      <w:r>
        <w:rPr>
          <w:rFonts w:ascii="Times New Roman" w:eastAsia="仿宋_GB2312" w:hAnsi="Times New Roman" w:cs="Times New Roman" w:hint="eastAsia"/>
          <w:sz w:val="32"/>
          <w:szCs w:val="32"/>
        </w:rPr>
        <w:t>每年均开展对机械的综合执法检查及专项检查，并做到对全市施工工地和工业企业全覆盖。</w:t>
      </w:r>
      <w:r w:rsidR="004D218A">
        <w:rPr>
          <w:rFonts w:ascii="Times New Roman" w:eastAsia="仿宋_GB2312" w:hAnsi="Times New Roman" w:cs="Times New Roman" w:hint="eastAsia"/>
          <w:sz w:val="32"/>
          <w:szCs w:val="32"/>
        </w:rPr>
        <w:t>在检查中</w:t>
      </w:r>
      <w:r w:rsidR="004177C6" w:rsidRPr="004177C6">
        <w:rPr>
          <w:rFonts w:ascii="Times New Roman" w:eastAsia="仿宋_GB2312" w:hAnsi="Times New Roman" w:cs="Times New Roman" w:hint="eastAsia"/>
          <w:sz w:val="32"/>
          <w:szCs w:val="32"/>
        </w:rPr>
        <w:t>广泛宣传</w:t>
      </w:r>
      <w:r w:rsidR="004177C6">
        <w:rPr>
          <w:rFonts w:ascii="Times New Roman" w:eastAsia="仿宋_GB2312" w:hAnsi="Times New Roman" w:cs="Times New Roman" w:hint="eastAsia"/>
          <w:sz w:val="32"/>
          <w:szCs w:val="32"/>
        </w:rPr>
        <w:t>机械登记编码政策，</w:t>
      </w:r>
      <w:r w:rsidR="00013C7C" w:rsidRPr="000549DA">
        <w:rPr>
          <w:rFonts w:ascii="Times New Roman" w:eastAsia="仿宋_GB2312" w:hAnsi="Times New Roman" w:cs="Times New Roman" w:hint="eastAsia"/>
          <w:sz w:val="32"/>
          <w:szCs w:val="32"/>
        </w:rPr>
        <w:t>对</w:t>
      </w:r>
      <w:r w:rsidR="004D218A">
        <w:rPr>
          <w:rFonts w:ascii="Times New Roman" w:eastAsia="仿宋_GB2312" w:hAnsi="Times New Roman" w:cs="Times New Roman" w:hint="eastAsia"/>
          <w:sz w:val="32"/>
          <w:szCs w:val="32"/>
        </w:rPr>
        <w:t>发现</w:t>
      </w:r>
      <w:r w:rsidR="00013C7C" w:rsidRPr="000549DA">
        <w:rPr>
          <w:rFonts w:ascii="Times New Roman" w:eastAsia="仿宋_GB2312" w:hAnsi="Times New Roman" w:cs="Times New Roman" w:hint="eastAsia"/>
          <w:sz w:val="32"/>
          <w:szCs w:val="32"/>
        </w:rPr>
        <w:t>不按规定对使用机械编码登记，</w:t>
      </w:r>
      <w:r w:rsidR="004D218A">
        <w:rPr>
          <w:rFonts w:ascii="Times New Roman" w:eastAsia="仿宋_GB2312" w:hAnsi="Times New Roman" w:cs="Times New Roman" w:hint="eastAsia"/>
          <w:sz w:val="32"/>
          <w:szCs w:val="32"/>
        </w:rPr>
        <w:t>不</w:t>
      </w:r>
      <w:r w:rsidR="00013C7C" w:rsidRPr="000549DA">
        <w:rPr>
          <w:rFonts w:ascii="Times New Roman" w:eastAsia="仿宋_GB2312" w:hAnsi="Times New Roman" w:cs="Times New Roman" w:hint="eastAsia"/>
          <w:sz w:val="32"/>
          <w:szCs w:val="32"/>
        </w:rPr>
        <w:t>按规定记录</w:t>
      </w:r>
      <w:r w:rsidR="00E11C83">
        <w:rPr>
          <w:rFonts w:ascii="Times New Roman" w:eastAsia="仿宋_GB2312" w:hAnsi="Times New Roman" w:cs="Times New Roman" w:hint="eastAsia"/>
          <w:sz w:val="32"/>
          <w:szCs w:val="32"/>
        </w:rPr>
        <w:t>机械</w:t>
      </w:r>
      <w:r w:rsidR="00013C7C" w:rsidRPr="000549DA">
        <w:rPr>
          <w:rFonts w:ascii="Times New Roman" w:eastAsia="仿宋_GB2312" w:hAnsi="Times New Roman" w:cs="Times New Roman" w:hint="eastAsia"/>
          <w:sz w:val="32"/>
          <w:szCs w:val="32"/>
        </w:rPr>
        <w:t>进出施工</w:t>
      </w:r>
      <w:r w:rsidR="00013C7C" w:rsidRPr="000549DA">
        <w:rPr>
          <w:rFonts w:ascii="Times New Roman" w:eastAsia="仿宋_GB2312" w:hAnsi="Times New Roman" w:cs="Times New Roman" w:hint="eastAsia"/>
          <w:sz w:val="32"/>
          <w:szCs w:val="32"/>
        </w:rPr>
        <w:lastRenderedPageBreak/>
        <w:t>现场，不按规定张贴环保标识，以及使用超标机械等行为依法处置，</w:t>
      </w:r>
      <w:r>
        <w:rPr>
          <w:rFonts w:ascii="Times New Roman" w:eastAsia="仿宋_GB2312" w:hAnsi="Times New Roman" w:cs="Times New Roman" w:hint="eastAsia"/>
          <w:sz w:val="32"/>
          <w:szCs w:val="32"/>
        </w:rPr>
        <w:t>提高了</w:t>
      </w:r>
      <w:r w:rsidR="004177C6">
        <w:rPr>
          <w:rFonts w:ascii="Times New Roman" w:eastAsia="仿宋_GB2312" w:hAnsi="Times New Roman" w:cs="Times New Roman" w:hint="eastAsia"/>
          <w:sz w:val="32"/>
          <w:szCs w:val="32"/>
        </w:rPr>
        <w:t>违规</w:t>
      </w:r>
      <w:r>
        <w:rPr>
          <w:rFonts w:ascii="Times New Roman" w:eastAsia="仿宋_GB2312" w:hAnsi="Times New Roman" w:cs="Times New Roman" w:hint="eastAsia"/>
          <w:sz w:val="32"/>
          <w:szCs w:val="32"/>
        </w:rPr>
        <w:t>成本，</w:t>
      </w:r>
      <w:r w:rsidR="00013C7C" w:rsidRPr="000549DA">
        <w:rPr>
          <w:rFonts w:ascii="Times New Roman" w:eastAsia="仿宋_GB2312" w:hAnsi="Times New Roman" w:cs="Times New Roman" w:hint="eastAsia"/>
          <w:sz w:val="32"/>
          <w:szCs w:val="32"/>
        </w:rPr>
        <w:t>推动了《管理办法》的持续落实。</w:t>
      </w:r>
    </w:p>
    <w:p w14:paraId="474A2B7C" w14:textId="454E62C3" w:rsidR="006418CC" w:rsidRPr="00C75746" w:rsidRDefault="00C75746" w:rsidP="00C75746">
      <w:pPr>
        <w:pStyle w:val="2"/>
        <w:widowControl/>
        <w:spacing w:before="0" w:after="0" w:line="240" w:lineRule="auto"/>
        <w:ind w:firstLineChars="200" w:firstLine="643"/>
        <w:jc w:val="left"/>
        <w:rPr>
          <w:rFonts w:ascii="楷体_GB2312" w:eastAsia="楷体_GB2312" w:hAnsi="等线 Light" w:cs="Times New Roman"/>
          <w:kern w:val="0"/>
        </w:rPr>
      </w:pPr>
      <w:bookmarkStart w:id="13" w:name="_Toc152160219"/>
      <w:r>
        <w:rPr>
          <w:rFonts w:ascii="楷体_GB2312" w:eastAsia="楷体_GB2312" w:hAnsi="等线 Light" w:cs="Times New Roman"/>
          <w:kern w:val="0"/>
        </w:rPr>
        <w:t>（</w:t>
      </w:r>
      <w:r w:rsidR="00972FDB">
        <w:rPr>
          <w:rFonts w:ascii="楷体_GB2312" w:eastAsia="楷体_GB2312" w:hAnsi="等线 Light" w:cs="Times New Roman" w:hint="eastAsia"/>
          <w:kern w:val="0"/>
        </w:rPr>
        <w:t>二</w:t>
      </w:r>
      <w:r>
        <w:rPr>
          <w:rFonts w:ascii="楷体_GB2312" w:eastAsia="楷体_GB2312" w:hAnsi="等线 Light" w:cs="Times New Roman"/>
          <w:kern w:val="0"/>
        </w:rPr>
        <w:t>）</w:t>
      </w:r>
      <w:r w:rsidR="00972FDB">
        <w:rPr>
          <w:rFonts w:ascii="楷体_GB2312" w:eastAsia="楷体_GB2312" w:hAnsi="等线 Light" w:cs="Times New Roman" w:hint="eastAsia"/>
          <w:kern w:val="0"/>
        </w:rPr>
        <w:t>政策</w:t>
      </w:r>
      <w:r w:rsidR="00093556" w:rsidRPr="00C75746">
        <w:rPr>
          <w:rFonts w:ascii="楷体_GB2312" w:eastAsia="楷体_GB2312" w:hAnsi="等线 Light" w:cs="Times New Roman"/>
          <w:kern w:val="0"/>
        </w:rPr>
        <w:t>执行效果</w:t>
      </w:r>
      <w:bookmarkEnd w:id="13"/>
    </w:p>
    <w:p w14:paraId="2FB53EFF" w14:textId="572DC308" w:rsidR="00586AD8" w:rsidRDefault="00E14B4B" w:rsidP="009D45A8">
      <w:pPr>
        <w:spacing w:line="360" w:lineRule="auto"/>
        <w:ind w:firstLineChars="200" w:firstLine="640"/>
        <w:rPr>
          <w:rFonts w:ascii="Times New Roman" w:eastAsia="仿宋_GB2312" w:hAnsi="Times New Roman" w:cs="Times New Roman"/>
          <w:sz w:val="32"/>
          <w:szCs w:val="32"/>
        </w:rPr>
      </w:pPr>
      <w:bookmarkStart w:id="14" w:name="_Toc152160220"/>
      <w:r>
        <w:rPr>
          <w:rFonts w:ascii="Times New Roman" w:eastAsia="仿宋_GB2312" w:hAnsi="Times New Roman" w:cs="Times New Roman" w:hint="eastAsia"/>
          <w:sz w:val="32"/>
          <w:szCs w:val="32"/>
        </w:rPr>
        <w:t>我市建立了非道路移动机械使用前的申报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审核</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登记制度，</w:t>
      </w:r>
      <w:r w:rsidR="00586AD8">
        <w:rPr>
          <w:rFonts w:ascii="Times New Roman" w:eastAsia="仿宋_GB2312" w:hAnsi="Times New Roman" w:cs="Times New Roman" w:hint="eastAsia"/>
          <w:sz w:val="32"/>
          <w:szCs w:val="32"/>
        </w:rPr>
        <w:t>落实了</w:t>
      </w:r>
      <w:r w:rsidR="00586AD8" w:rsidRPr="00CE45CD">
        <w:rPr>
          <w:rFonts w:ascii="Times New Roman" w:eastAsia="仿宋_GB2312" w:hAnsi="Times New Roman" w:cs="Times New Roman" w:hint="eastAsia"/>
          <w:sz w:val="32"/>
          <w:szCs w:val="32"/>
        </w:rPr>
        <w:t>《管理办法》的</w:t>
      </w:r>
      <w:r w:rsidR="00586AD8">
        <w:rPr>
          <w:rFonts w:ascii="Times New Roman" w:eastAsia="仿宋_GB2312" w:hAnsi="Times New Roman" w:cs="Times New Roman" w:hint="eastAsia"/>
          <w:sz w:val="32"/>
          <w:szCs w:val="32"/>
        </w:rPr>
        <w:t>各项规定</w:t>
      </w:r>
      <w:r>
        <w:rPr>
          <w:rFonts w:ascii="Times New Roman" w:eastAsia="仿宋_GB2312" w:hAnsi="Times New Roman" w:cs="Times New Roman" w:hint="eastAsia"/>
          <w:sz w:val="32"/>
          <w:szCs w:val="32"/>
        </w:rPr>
        <w:t>，通过</w:t>
      </w:r>
      <w:r w:rsidR="00586AD8">
        <w:rPr>
          <w:rFonts w:ascii="Times New Roman" w:eastAsia="仿宋_GB2312" w:hAnsi="Times New Roman" w:cs="Times New Roman" w:hint="eastAsia"/>
          <w:sz w:val="32"/>
          <w:szCs w:val="32"/>
        </w:rPr>
        <w:t>实行</w:t>
      </w:r>
      <w:r w:rsidRPr="009D45A8">
        <w:rPr>
          <w:rFonts w:ascii="Times New Roman" w:eastAsia="仿宋_GB2312" w:hAnsi="Times New Roman" w:cs="Times New Roman" w:hint="eastAsia"/>
          <w:sz w:val="32"/>
          <w:szCs w:val="32"/>
        </w:rPr>
        <w:t>分行业机械使用监管</w:t>
      </w:r>
      <w:r>
        <w:rPr>
          <w:rFonts w:ascii="Times New Roman" w:eastAsia="仿宋_GB2312" w:hAnsi="Times New Roman" w:cs="Times New Roman" w:hint="eastAsia"/>
          <w:sz w:val="32"/>
          <w:szCs w:val="32"/>
        </w:rPr>
        <w:t>，以及开展常态化的执法检查，</w:t>
      </w:r>
      <w:r w:rsidRPr="009D45A8">
        <w:rPr>
          <w:rFonts w:ascii="Times New Roman" w:eastAsia="仿宋_GB2312" w:hAnsi="Times New Roman" w:cs="Times New Roman" w:hint="eastAsia"/>
          <w:sz w:val="32"/>
          <w:szCs w:val="32"/>
        </w:rPr>
        <w:t>推动</w:t>
      </w:r>
      <w:r w:rsidR="00B57815">
        <w:rPr>
          <w:rFonts w:ascii="Times New Roman" w:eastAsia="仿宋_GB2312" w:hAnsi="Times New Roman" w:cs="Times New Roman" w:hint="eastAsia"/>
          <w:sz w:val="32"/>
          <w:szCs w:val="32"/>
        </w:rPr>
        <w:t>我市行政区内</w:t>
      </w:r>
      <w:r w:rsidRPr="009D45A8">
        <w:rPr>
          <w:rFonts w:ascii="Times New Roman" w:eastAsia="仿宋_GB2312" w:hAnsi="Times New Roman" w:cs="Times New Roman" w:hint="eastAsia"/>
          <w:sz w:val="32"/>
          <w:szCs w:val="32"/>
        </w:rPr>
        <w:t>机械编码登记实现“动态清零”。自《管理办法》施行以来，全市新增机械</w:t>
      </w:r>
      <w:r>
        <w:rPr>
          <w:rFonts w:ascii="Times New Roman" w:eastAsia="仿宋_GB2312" w:hAnsi="Times New Roman" w:cs="Times New Roman"/>
          <w:sz w:val="32"/>
          <w:szCs w:val="32"/>
        </w:rPr>
        <w:t>2</w:t>
      </w:r>
      <w:r w:rsidRPr="009D45A8">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sidRPr="009D45A8">
        <w:rPr>
          <w:rFonts w:ascii="Times New Roman" w:eastAsia="仿宋_GB2312" w:hAnsi="Times New Roman" w:cs="Times New Roman"/>
          <w:sz w:val="32"/>
          <w:szCs w:val="32"/>
        </w:rPr>
        <w:t>万台</w:t>
      </w:r>
      <w:r w:rsidRPr="009D45A8">
        <w:rPr>
          <w:rFonts w:ascii="Times New Roman" w:eastAsia="仿宋_GB2312" w:hAnsi="Times New Roman" w:cs="Times New Roman"/>
          <w:sz w:val="32"/>
          <w:szCs w:val="32"/>
        </w:rPr>
        <w:t>/</w:t>
      </w:r>
      <w:r w:rsidRPr="009D45A8">
        <w:rPr>
          <w:rFonts w:ascii="Times New Roman" w:eastAsia="仿宋_GB2312" w:hAnsi="Times New Roman" w:cs="Times New Roman"/>
          <w:sz w:val="32"/>
          <w:szCs w:val="32"/>
        </w:rPr>
        <w:t>套，累计已登记机械</w:t>
      </w:r>
      <w:r w:rsidRPr="009D45A8">
        <w:rPr>
          <w:rFonts w:ascii="Times New Roman" w:eastAsia="仿宋_GB2312" w:hAnsi="Times New Roman" w:cs="Times New Roman"/>
          <w:sz w:val="32"/>
          <w:szCs w:val="32"/>
        </w:rPr>
        <w:t>1</w:t>
      </w:r>
      <w:r>
        <w:rPr>
          <w:rFonts w:ascii="Times New Roman" w:eastAsia="仿宋_GB2312" w:hAnsi="Times New Roman" w:cs="Times New Roman"/>
          <w:sz w:val="32"/>
          <w:szCs w:val="32"/>
        </w:rPr>
        <w:t>1</w:t>
      </w:r>
      <w:r w:rsidRPr="009D45A8">
        <w:rPr>
          <w:rFonts w:ascii="Times New Roman" w:eastAsia="仿宋_GB2312" w:hAnsi="Times New Roman" w:cs="Times New Roman"/>
          <w:sz w:val="32"/>
          <w:szCs w:val="32"/>
        </w:rPr>
        <w:t>万台</w:t>
      </w:r>
      <w:r w:rsidRPr="009D45A8">
        <w:rPr>
          <w:rFonts w:ascii="Times New Roman" w:eastAsia="仿宋_GB2312" w:hAnsi="Times New Roman" w:cs="Times New Roman"/>
          <w:sz w:val="32"/>
          <w:szCs w:val="32"/>
        </w:rPr>
        <w:t>/</w:t>
      </w:r>
      <w:r w:rsidRPr="009D45A8">
        <w:rPr>
          <w:rFonts w:ascii="Times New Roman" w:eastAsia="仿宋_GB2312" w:hAnsi="Times New Roman" w:cs="Times New Roman"/>
          <w:sz w:val="32"/>
          <w:szCs w:val="32"/>
        </w:rPr>
        <w:t>套</w:t>
      </w:r>
      <w:r>
        <w:rPr>
          <w:rFonts w:ascii="Times New Roman" w:eastAsia="仿宋_GB2312" w:hAnsi="Times New Roman" w:cs="Times New Roman" w:hint="eastAsia"/>
          <w:sz w:val="32"/>
          <w:szCs w:val="32"/>
        </w:rPr>
        <w:t>，</w:t>
      </w:r>
      <w:r w:rsidRPr="00FB4922">
        <w:rPr>
          <w:rFonts w:ascii="Times New Roman" w:eastAsia="仿宋_GB2312" w:hAnsi="Times New Roman" w:cs="Times New Roman" w:hint="eastAsia"/>
          <w:sz w:val="32"/>
          <w:szCs w:val="32"/>
        </w:rPr>
        <w:t>非道路移动机械移动端累积使用次数</w:t>
      </w:r>
      <w:r w:rsidRPr="00FB4922">
        <w:rPr>
          <w:rFonts w:ascii="Times New Roman" w:eastAsia="仿宋_GB2312" w:hAnsi="Times New Roman" w:cs="Times New Roman"/>
          <w:sz w:val="32"/>
          <w:szCs w:val="32"/>
        </w:rPr>
        <w:t>11.1</w:t>
      </w:r>
      <w:r w:rsidRPr="00FB4922">
        <w:rPr>
          <w:rFonts w:ascii="Times New Roman" w:eastAsia="仿宋_GB2312" w:hAnsi="Times New Roman" w:cs="Times New Roman"/>
          <w:sz w:val="32"/>
          <w:szCs w:val="32"/>
        </w:rPr>
        <w:t>万次。</w:t>
      </w:r>
    </w:p>
    <w:p w14:paraId="4774780E" w14:textId="51F4DC5F" w:rsidR="00E14B4B" w:rsidRPr="009D45A8" w:rsidRDefault="00586AD8" w:rsidP="009D45A8">
      <w:pPr>
        <w:spacing w:line="360" w:lineRule="auto"/>
        <w:ind w:firstLineChars="200" w:firstLine="640"/>
        <w:rPr>
          <w:rFonts w:ascii="Times New Roman" w:eastAsia="仿宋_GB2312" w:hAnsi="Times New Roman" w:cs="Times New Roman"/>
          <w:sz w:val="32"/>
          <w:szCs w:val="32"/>
        </w:rPr>
      </w:pPr>
      <w:r w:rsidRPr="00CE45CD">
        <w:rPr>
          <w:rFonts w:ascii="Times New Roman" w:eastAsia="仿宋_GB2312" w:hAnsi="Times New Roman" w:cs="Times New Roman" w:hint="eastAsia"/>
          <w:sz w:val="32"/>
          <w:szCs w:val="32"/>
        </w:rPr>
        <w:t>《管理办法》的实施，</w:t>
      </w:r>
      <w:r w:rsidR="00B57815">
        <w:rPr>
          <w:rFonts w:ascii="Times New Roman" w:eastAsia="仿宋_GB2312" w:hAnsi="Times New Roman" w:cs="Times New Roman" w:hint="eastAsia"/>
          <w:sz w:val="32"/>
          <w:szCs w:val="32"/>
        </w:rPr>
        <w:t>为我市机械的</w:t>
      </w:r>
      <w:r>
        <w:rPr>
          <w:rFonts w:ascii="Times New Roman" w:eastAsia="仿宋_GB2312" w:hAnsi="Times New Roman" w:cs="Times New Roman" w:hint="eastAsia"/>
          <w:sz w:val="32"/>
          <w:szCs w:val="32"/>
        </w:rPr>
        <w:t>管理</w:t>
      </w:r>
      <w:r w:rsidR="00B57815">
        <w:rPr>
          <w:rFonts w:ascii="Times New Roman" w:eastAsia="仿宋_GB2312" w:hAnsi="Times New Roman" w:cs="Times New Roman" w:hint="eastAsia"/>
          <w:sz w:val="32"/>
          <w:szCs w:val="32"/>
        </w:rPr>
        <w:t>工作提供了法律依据</w:t>
      </w:r>
      <w:r>
        <w:rPr>
          <w:rFonts w:ascii="Times New Roman" w:eastAsia="仿宋_GB2312" w:hAnsi="Times New Roman" w:cs="Times New Roman" w:hint="eastAsia"/>
          <w:sz w:val="32"/>
          <w:szCs w:val="32"/>
        </w:rPr>
        <w:t>，</w:t>
      </w:r>
      <w:r w:rsidRPr="00586AD8">
        <w:rPr>
          <w:rFonts w:ascii="Times New Roman" w:eastAsia="仿宋_GB2312" w:hAnsi="Times New Roman" w:cs="Times New Roman" w:hint="eastAsia"/>
          <w:sz w:val="32"/>
          <w:szCs w:val="32"/>
        </w:rPr>
        <w:t>规范</w:t>
      </w:r>
      <w:r>
        <w:rPr>
          <w:rFonts w:ascii="Times New Roman" w:eastAsia="仿宋_GB2312" w:hAnsi="Times New Roman" w:cs="Times New Roman" w:hint="eastAsia"/>
          <w:sz w:val="32"/>
          <w:szCs w:val="32"/>
        </w:rPr>
        <w:t>了我市</w:t>
      </w:r>
      <w:r w:rsidRPr="00586AD8">
        <w:rPr>
          <w:rFonts w:ascii="Times New Roman" w:eastAsia="仿宋_GB2312" w:hAnsi="Times New Roman" w:cs="Times New Roman" w:hint="eastAsia"/>
          <w:sz w:val="32"/>
          <w:szCs w:val="32"/>
        </w:rPr>
        <w:t>机械</w:t>
      </w:r>
      <w:r w:rsidR="00B57815">
        <w:rPr>
          <w:rFonts w:ascii="Times New Roman" w:eastAsia="仿宋_GB2312" w:hAnsi="Times New Roman" w:cs="Times New Roman" w:hint="eastAsia"/>
          <w:sz w:val="32"/>
          <w:szCs w:val="32"/>
        </w:rPr>
        <w:t>编码</w:t>
      </w:r>
      <w:r w:rsidRPr="00586AD8">
        <w:rPr>
          <w:rFonts w:ascii="Times New Roman" w:eastAsia="仿宋_GB2312" w:hAnsi="Times New Roman" w:cs="Times New Roman" w:hint="eastAsia"/>
          <w:sz w:val="32"/>
          <w:szCs w:val="32"/>
        </w:rPr>
        <w:t>登记</w:t>
      </w:r>
      <w:r w:rsidR="00B57815">
        <w:rPr>
          <w:rFonts w:ascii="Times New Roman" w:eastAsia="仿宋_GB2312" w:hAnsi="Times New Roman" w:cs="Times New Roman" w:hint="eastAsia"/>
          <w:sz w:val="32"/>
          <w:szCs w:val="32"/>
        </w:rPr>
        <w:t>的各项内容</w:t>
      </w:r>
      <w:r w:rsidRPr="00586AD8">
        <w:rPr>
          <w:rFonts w:ascii="Times New Roman" w:eastAsia="仿宋_GB2312" w:hAnsi="Times New Roman" w:cs="Times New Roman" w:hint="eastAsia"/>
          <w:sz w:val="32"/>
          <w:szCs w:val="32"/>
        </w:rPr>
        <w:t>，加强</w:t>
      </w:r>
      <w:r>
        <w:rPr>
          <w:rFonts w:ascii="Times New Roman" w:eastAsia="仿宋_GB2312" w:hAnsi="Times New Roman" w:cs="Times New Roman" w:hint="eastAsia"/>
          <w:sz w:val="32"/>
          <w:szCs w:val="32"/>
        </w:rPr>
        <w:t>了</w:t>
      </w:r>
      <w:r w:rsidR="00B57815">
        <w:rPr>
          <w:rFonts w:ascii="Times New Roman" w:eastAsia="仿宋_GB2312" w:hAnsi="Times New Roman" w:cs="Times New Roman" w:hint="eastAsia"/>
          <w:sz w:val="32"/>
          <w:szCs w:val="32"/>
        </w:rPr>
        <w:t>对</w:t>
      </w:r>
      <w:r w:rsidRPr="00586AD8">
        <w:rPr>
          <w:rFonts w:ascii="Times New Roman" w:eastAsia="仿宋_GB2312" w:hAnsi="Times New Roman" w:cs="Times New Roman" w:hint="eastAsia"/>
          <w:sz w:val="32"/>
          <w:szCs w:val="32"/>
        </w:rPr>
        <w:t>机械污染物排放</w:t>
      </w:r>
      <w:r>
        <w:rPr>
          <w:rFonts w:ascii="Times New Roman" w:eastAsia="仿宋_GB2312" w:hAnsi="Times New Roman" w:cs="Times New Roman" w:hint="eastAsia"/>
          <w:sz w:val="32"/>
          <w:szCs w:val="32"/>
        </w:rPr>
        <w:t>治理。</w:t>
      </w:r>
    </w:p>
    <w:p w14:paraId="6D508D02" w14:textId="5A2E82D5" w:rsidR="006418CC" w:rsidRPr="009D45A8" w:rsidRDefault="00E14B4B" w:rsidP="009D45A8">
      <w:pPr>
        <w:pStyle w:val="2"/>
        <w:widowControl/>
        <w:spacing w:before="0" w:after="0" w:line="240" w:lineRule="auto"/>
        <w:ind w:firstLineChars="200" w:firstLine="643"/>
        <w:jc w:val="left"/>
        <w:rPr>
          <w:rFonts w:ascii="楷体_GB2312" w:eastAsia="楷体_GB2312" w:hAnsi="等线 Light" w:cs="Times New Roman"/>
          <w:kern w:val="0"/>
        </w:rPr>
      </w:pPr>
      <w:r w:rsidRPr="009D45A8">
        <w:rPr>
          <w:rFonts w:ascii="楷体_GB2312" w:eastAsia="楷体_GB2312" w:hAnsi="等线 Light" w:cs="Times New Roman"/>
          <w:kern w:val="0"/>
        </w:rPr>
        <w:t>（</w:t>
      </w:r>
      <w:r w:rsidRPr="009D45A8">
        <w:rPr>
          <w:rFonts w:ascii="楷体_GB2312" w:eastAsia="楷体_GB2312" w:hAnsi="等线 Light" w:cs="Times New Roman" w:hint="eastAsia"/>
          <w:kern w:val="0"/>
        </w:rPr>
        <w:t>三</w:t>
      </w:r>
      <w:r w:rsidRPr="009D45A8">
        <w:rPr>
          <w:rFonts w:ascii="楷体_GB2312" w:eastAsia="楷体_GB2312" w:hAnsi="等线 Light" w:cs="Times New Roman"/>
          <w:kern w:val="0"/>
        </w:rPr>
        <w:t>）存在</w:t>
      </w:r>
      <w:r>
        <w:rPr>
          <w:rFonts w:ascii="楷体_GB2312" w:eastAsia="楷体_GB2312" w:hAnsi="等线 Light" w:cs="Times New Roman" w:hint="eastAsia"/>
          <w:kern w:val="0"/>
        </w:rPr>
        <w:t>的</w:t>
      </w:r>
      <w:r w:rsidRPr="009D45A8">
        <w:rPr>
          <w:rFonts w:ascii="楷体_GB2312" w:eastAsia="楷体_GB2312" w:hAnsi="等线 Light" w:cs="Times New Roman"/>
          <w:kern w:val="0"/>
        </w:rPr>
        <w:t>问题</w:t>
      </w:r>
      <w:bookmarkEnd w:id="14"/>
    </w:p>
    <w:p w14:paraId="66827A58" w14:textId="122F2C1E" w:rsidR="006418CC" w:rsidRDefault="00EB583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一是在对企业和施工工地的检查中</w:t>
      </w:r>
      <w:r w:rsidR="00093556">
        <w:rPr>
          <w:rFonts w:ascii="Times New Roman" w:eastAsia="仿宋_GB2312" w:hAnsi="Times New Roman" w:cs="Times New Roman"/>
          <w:sz w:val="32"/>
          <w:szCs w:val="32"/>
        </w:rPr>
        <w:t>仍</w:t>
      </w:r>
      <w:r>
        <w:rPr>
          <w:rFonts w:ascii="Times New Roman" w:eastAsia="仿宋_GB2312" w:hAnsi="Times New Roman" w:cs="Times New Roman" w:hint="eastAsia"/>
          <w:sz w:val="32"/>
          <w:szCs w:val="32"/>
        </w:rPr>
        <w:t>发现</w:t>
      </w:r>
      <w:r w:rsidR="00093556">
        <w:rPr>
          <w:rFonts w:ascii="Times New Roman" w:eastAsia="仿宋_GB2312" w:hAnsi="Times New Roman" w:cs="Times New Roman"/>
          <w:sz w:val="32"/>
          <w:szCs w:val="32"/>
        </w:rPr>
        <w:t>有</w:t>
      </w:r>
      <w:r w:rsidR="00472A88">
        <w:rPr>
          <w:rFonts w:ascii="Times New Roman" w:eastAsia="仿宋_GB2312" w:hAnsi="Times New Roman" w:cs="Times New Roman" w:hint="eastAsia"/>
          <w:sz w:val="32"/>
          <w:szCs w:val="32"/>
        </w:rPr>
        <w:t>个别</w:t>
      </w:r>
      <w:r w:rsidR="00093556">
        <w:rPr>
          <w:rFonts w:ascii="Times New Roman" w:eastAsia="仿宋_GB2312" w:hAnsi="Times New Roman" w:cs="Times New Roman"/>
          <w:sz w:val="32"/>
          <w:szCs w:val="32"/>
        </w:rPr>
        <w:t>机械使用者未按照</w:t>
      </w:r>
      <w:r w:rsidR="00CD2171" w:rsidRPr="00CD2171">
        <w:rPr>
          <w:rFonts w:ascii="Times New Roman" w:eastAsia="仿宋_GB2312" w:hAnsi="Times New Roman" w:cs="Times New Roman" w:hint="eastAsia"/>
          <w:sz w:val="32"/>
          <w:szCs w:val="32"/>
        </w:rPr>
        <w:t>《管理办法》</w:t>
      </w:r>
      <w:r w:rsidR="00093556">
        <w:rPr>
          <w:rFonts w:ascii="Times New Roman" w:eastAsia="仿宋_GB2312" w:hAnsi="Times New Roman" w:cs="Times New Roman"/>
          <w:sz w:val="32"/>
          <w:szCs w:val="32"/>
        </w:rPr>
        <w:t>要求</w:t>
      </w:r>
      <w:r w:rsidR="00CD2171">
        <w:rPr>
          <w:rFonts w:ascii="Times New Roman" w:eastAsia="仿宋_GB2312" w:hAnsi="Times New Roman" w:cs="Times New Roman" w:hint="eastAsia"/>
          <w:sz w:val="32"/>
          <w:szCs w:val="32"/>
        </w:rPr>
        <w:t>在</w:t>
      </w:r>
      <w:r w:rsidR="00093556">
        <w:rPr>
          <w:rFonts w:ascii="Times New Roman" w:eastAsia="仿宋_GB2312" w:hAnsi="Times New Roman" w:cs="Times New Roman"/>
          <w:sz w:val="32"/>
          <w:szCs w:val="32"/>
        </w:rPr>
        <w:t>使用</w:t>
      </w:r>
      <w:r w:rsidR="00472A88">
        <w:rPr>
          <w:rFonts w:ascii="Times New Roman" w:eastAsia="仿宋_GB2312" w:hAnsi="Times New Roman" w:cs="Times New Roman" w:hint="eastAsia"/>
          <w:sz w:val="32"/>
          <w:szCs w:val="32"/>
        </w:rPr>
        <w:t>前</w:t>
      </w:r>
      <w:r w:rsidR="00472A88">
        <w:rPr>
          <w:rFonts w:ascii="Times New Roman" w:eastAsia="仿宋_GB2312" w:hAnsi="Times New Roman" w:cs="Times New Roman"/>
          <w:sz w:val="32"/>
          <w:szCs w:val="32"/>
        </w:rPr>
        <w:t>登记</w:t>
      </w:r>
      <w:r w:rsidR="00093556">
        <w:rPr>
          <w:rFonts w:ascii="Times New Roman" w:eastAsia="仿宋_GB2312" w:hAnsi="Times New Roman" w:cs="Times New Roman"/>
          <w:sz w:val="32"/>
          <w:szCs w:val="32"/>
        </w:rPr>
        <w:t>，</w:t>
      </w:r>
      <w:r w:rsidR="00F9722F">
        <w:rPr>
          <w:rFonts w:ascii="Times New Roman" w:eastAsia="仿宋_GB2312" w:hAnsi="Times New Roman" w:cs="Times New Roman" w:hint="eastAsia"/>
          <w:sz w:val="32"/>
          <w:szCs w:val="32"/>
        </w:rPr>
        <w:t>或</w:t>
      </w:r>
      <w:r w:rsidR="00F9722F" w:rsidRPr="00F9722F">
        <w:rPr>
          <w:rFonts w:ascii="Times New Roman" w:eastAsia="仿宋_GB2312" w:hAnsi="Times New Roman" w:cs="Times New Roman" w:hint="eastAsia"/>
          <w:sz w:val="32"/>
          <w:szCs w:val="32"/>
        </w:rPr>
        <w:t>线上申报编码登记通过后，未领取</w:t>
      </w:r>
      <w:r w:rsidR="00743B1A">
        <w:rPr>
          <w:rFonts w:ascii="Times New Roman" w:eastAsia="仿宋_GB2312" w:hAnsi="Times New Roman" w:cs="Times New Roman" w:hint="eastAsia"/>
          <w:sz w:val="32"/>
          <w:szCs w:val="32"/>
        </w:rPr>
        <w:t>和张贴</w:t>
      </w:r>
      <w:r w:rsidR="00F9722F" w:rsidRPr="00F9722F">
        <w:rPr>
          <w:rFonts w:ascii="Times New Roman" w:eastAsia="仿宋_GB2312" w:hAnsi="Times New Roman" w:cs="Times New Roman" w:hint="eastAsia"/>
          <w:sz w:val="32"/>
          <w:szCs w:val="32"/>
        </w:rPr>
        <w:t>环保标</w:t>
      </w:r>
      <w:r w:rsidR="00743B1A">
        <w:rPr>
          <w:rFonts w:ascii="Times New Roman" w:eastAsia="仿宋_GB2312" w:hAnsi="Times New Roman" w:cs="Times New Roman" w:hint="eastAsia"/>
          <w:sz w:val="32"/>
          <w:szCs w:val="32"/>
        </w:rPr>
        <w:t>识</w:t>
      </w:r>
      <w:r w:rsidR="00F9722F" w:rsidRPr="00F9722F">
        <w:rPr>
          <w:rFonts w:ascii="Times New Roman" w:eastAsia="仿宋_GB2312" w:hAnsi="Times New Roman" w:cs="Times New Roman" w:hint="eastAsia"/>
          <w:sz w:val="32"/>
          <w:szCs w:val="32"/>
        </w:rPr>
        <w:t>就直接使用</w:t>
      </w:r>
      <w:r>
        <w:rPr>
          <w:rFonts w:ascii="Times New Roman" w:eastAsia="仿宋_GB2312" w:hAnsi="Times New Roman" w:cs="Times New Roman" w:hint="eastAsia"/>
          <w:sz w:val="32"/>
          <w:szCs w:val="32"/>
        </w:rPr>
        <w:t>的情况</w:t>
      </w:r>
      <w:r w:rsidR="00F9722F" w:rsidRPr="00F9722F">
        <w:rPr>
          <w:rFonts w:ascii="Times New Roman" w:eastAsia="仿宋_GB2312" w:hAnsi="Times New Roman" w:cs="Times New Roman" w:hint="eastAsia"/>
          <w:sz w:val="32"/>
          <w:szCs w:val="32"/>
        </w:rPr>
        <w:t>。</w:t>
      </w:r>
    </w:p>
    <w:p w14:paraId="0F261025" w14:textId="131E93B6" w:rsidR="00F9722F" w:rsidRDefault="00EB583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二是</w:t>
      </w:r>
      <w:r w:rsidR="00093556">
        <w:rPr>
          <w:rFonts w:ascii="Times New Roman" w:eastAsia="仿宋_GB2312" w:hAnsi="Times New Roman" w:cs="Times New Roman"/>
          <w:sz w:val="32"/>
          <w:szCs w:val="32"/>
        </w:rPr>
        <w:t>由于我市于</w:t>
      </w:r>
      <w:r w:rsidR="00093556">
        <w:rPr>
          <w:rFonts w:ascii="Times New Roman" w:eastAsia="仿宋_GB2312" w:hAnsi="Times New Roman" w:cs="Times New Roman"/>
          <w:sz w:val="32"/>
          <w:szCs w:val="32"/>
        </w:rPr>
        <w:t>2018</w:t>
      </w:r>
      <w:r w:rsidR="00093556">
        <w:rPr>
          <w:rFonts w:ascii="Times New Roman" w:eastAsia="仿宋_GB2312" w:hAnsi="Times New Roman" w:cs="Times New Roman"/>
          <w:sz w:val="32"/>
          <w:szCs w:val="32"/>
        </w:rPr>
        <w:t>年</w:t>
      </w:r>
      <w:r w:rsidR="00261641">
        <w:rPr>
          <w:rFonts w:ascii="Times New Roman" w:eastAsia="仿宋_GB2312" w:hAnsi="Times New Roman" w:cs="Times New Roman" w:hint="eastAsia"/>
          <w:sz w:val="32"/>
          <w:szCs w:val="32"/>
        </w:rPr>
        <w:t>就</w:t>
      </w:r>
      <w:r w:rsidR="00093556">
        <w:rPr>
          <w:rFonts w:ascii="Times New Roman" w:eastAsia="仿宋_GB2312" w:hAnsi="Times New Roman" w:cs="Times New Roman"/>
          <w:sz w:val="32"/>
          <w:szCs w:val="32"/>
        </w:rPr>
        <w:t>开展</w:t>
      </w:r>
      <w:r w:rsidR="00261641">
        <w:rPr>
          <w:rFonts w:ascii="Times New Roman" w:eastAsia="仿宋_GB2312" w:hAnsi="Times New Roman" w:cs="Times New Roman" w:hint="eastAsia"/>
          <w:sz w:val="32"/>
          <w:szCs w:val="32"/>
        </w:rPr>
        <w:t>了</w:t>
      </w:r>
      <w:r w:rsidR="00093556">
        <w:rPr>
          <w:rFonts w:ascii="Times New Roman" w:eastAsia="仿宋_GB2312" w:hAnsi="Times New Roman" w:cs="Times New Roman"/>
          <w:sz w:val="32"/>
          <w:szCs w:val="32"/>
        </w:rPr>
        <w:t>非道路移动机械</w:t>
      </w:r>
      <w:r w:rsidR="00962ABD">
        <w:rPr>
          <w:rFonts w:ascii="Times New Roman" w:eastAsia="仿宋_GB2312" w:hAnsi="Times New Roman" w:cs="Times New Roman" w:hint="eastAsia"/>
          <w:sz w:val="32"/>
          <w:szCs w:val="32"/>
        </w:rPr>
        <w:t>的管理和</w:t>
      </w:r>
      <w:r w:rsidR="00743B1A">
        <w:rPr>
          <w:rFonts w:ascii="Times New Roman" w:eastAsia="仿宋_GB2312" w:hAnsi="Times New Roman" w:cs="Times New Roman" w:hint="eastAsia"/>
          <w:sz w:val="32"/>
          <w:szCs w:val="32"/>
        </w:rPr>
        <w:t>环保</w:t>
      </w:r>
      <w:r w:rsidR="00093556">
        <w:rPr>
          <w:rFonts w:ascii="Times New Roman" w:eastAsia="仿宋_GB2312" w:hAnsi="Times New Roman" w:cs="Times New Roman"/>
          <w:sz w:val="32"/>
          <w:szCs w:val="32"/>
        </w:rPr>
        <w:t>标识</w:t>
      </w:r>
      <w:r w:rsidR="00743B1A">
        <w:rPr>
          <w:rFonts w:ascii="Times New Roman" w:eastAsia="仿宋_GB2312" w:hAnsi="Times New Roman" w:cs="Times New Roman" w:hint="eastAsia"/>
          <w:sz w:val="32"/>
          <w:szCs w:val="32"/>
        </w:rPr>
        <w:t>的</w:t>
      </w:r>
      <w:r w:rsidR="00093556">
        <w:rPr>
          <w:rFonts w:ascii="Times New Roman" w:eastAsia="仿宋_GB2312" w:hAnsi="Times New Roman" w:cs="Times New Roman"/>
          <w:sz w:val="32"/>
          <w:szCs w:val="32"/>
        </w:rPr>
        <w:t>发放工作，</w:t>
      </w:r>
      <w:r w:rsidR="00743B1A">
        <w:rPr>
          <w:rFonts w:ascii="Times New Roman" w:eastAsia="仿宋_GB2312" w:hAnsi="Times New Roman" w:cs="Times New Roman"/>
          <w:sz w:val="32"/>
          <w:szCs w:val="32"/>
        </w:rPr>
        <w:t>《管理办法》</w:t>
      </w:r>
      <w:r w:rsidR="00743B1A">
        <w:rPr>
          <w:rFonts w:ascii="Times New Roman" w:eastAsia="仿宋_GB2312" w:hAnsi="Times New Roman" w:cs="Times New Roman" w:hint="eastAsia"/>
          <w:sz w:val="32"/>
          <w:szCs w:val="32"/>
        </w:rPr>
        <w:t>实施</w:t>
      </w:r>
      <w:r w:rsidR="0041510C">
        <w:rPr>
          <w:rFonts w:ascii="Times New Roman" w:eastAsia="仿宋_GB2312" w:hAnsi="Times New Roman" w:cs="Times New Roman" w:hint="eastAsia"/>
          <w:sz w:val="32"/>
          <w:szCs w:val="32"/>
        </w:rPr>
        <w:t>后</w:t>
      </w:r>
      <w:r w:rsidR="00093556">
        <w:rPr>
          <w:rFonts w:ascii="Times New Roman" w:eastAsia="仿宋_GB2312" w:hAnsi="Times New Roman" w:cs="Times New Roman"/>
          <w:sz w:val="32"/>
          <w:szCs w:val="32"/>
        </w:rPr>
        <w:t>，仍</w:t>
      </w:r>
      <w:r w:rsidR="006659CE">
        <w:rPr>
          <w:rFonts w:ascii="Times New Roman" w:eastAsia="仿宋_GB2312" w:hAnsi="Times New Roman" w:cs="Times New Roman" w:hint="eastAsia"/>
          <w:sz w:val="32"/>
          <w:szCs w:val="32"/>
        </w:rPr>
        <w:t>有部分机械未及时更换</w:t>
      </w:r>
      <w:r w:rsidR="00743B1A">
        <w:rPr>
          <w:rFonts w:ascii="Times New Roman" w:eastAsia="仿宋_GB2312" w:hAnsi="Times New Roman" w:cs="Times New Roman"/>
          <w:sz w:val="32"/>
          <w:szCs w:val="32"/>
        </w:rPr>
        <w:t>《管理办法》</w:t>
      </w:r>
      <w:r w:rsidR="00743B1A">
        <w:rPr>
          <w:rFonts w:ascii="Times New Roman" w:eastAsia="仿宋_GB2312" w:hAnsi="Times New Roman" w:cs="Times New Roman" w:hint="eastAsia"/>
          <w:sz w:val="32"/>
          <w:szCs w:val="32"/>
        </w:rPr>
        <w:t>规定</w:t>
      </w:r>
      <w:r w:rsidR="006659CE">
        <w:rPr>
          <w:rFonts w:ascii="Times New Roman" w:eastAsia="仿宋_GB2312" w:hAnsi="Times New Roman" w:cs="Times New Roman" w:hint="eastAsia"/>
          <w:sz w:val="32"/>
          <w:szCs w:val="32"/>
        </w:rPr>
        <w:t>的机械环保标识</w:t>
      </w:r>
      <w:r w:rsidR="00093556">
        <w:rPr>
          <w:rFonts w:ascii="Times New Roman" w:eastAsia="仿宋_GB2312" w:hAnsi="Times New Roman" w:cs="Times New Roman"/>
          <w:sz w:val="32"/>
          <w:szCs w:val="32"/>
        </w:rPr>
        <w:t>。</w:t>
      </w:r>
    </w:p>
    <w:p w14:paraId="130232B4" w14:textId="77777777" w:rsidR="006418CC" w:rsidRPr="00972FDB" w:rsidRDefault="00972FDB" w:rsidP="004F3BFE">
      <w:pPr>
        <w:pStyle w:val="1"/>
        <w:widowControl/>
        <w:spacing w:before="120" w:after="120" w:line="240" w:lineRule="auto"/>
        <w:ind w:firstLineChars="200" w:firstLine="640"/>
        <w:jc w:val="left"/>
        <w:rPr>
          <w:rFonts w:ascii="黑体" w:eastAsia="黑体" w:hAnsi="黑体"/>
          <w:b w:val="0"/>
          <w:sz w:val="32"/>
          <w:szCs w:val="32"/>
        </w:rPr>
      </w:pPr>
      <w:bookmarkStart w:id="15" w:name="_Toc151738120"/>
      <w:bookmarkStart w:id="16" w:name="_Toc152160221"/>
      <w:r>
        <w:rPr>
          <w:rFonts w:ascii="黑体" w:eastAsia="黑体" w:hAnsi="黑体" w:hint="eastAsia"/>
          <w:b w:val="0"/>
          <w:sz w:val="32"/>
          <w:szCs w:val="32"/>
        </w:rPr>
        <w:t>四</w:t>
      </w:r>
      <w:r w:rsidR="00093556" w:rsidRPr="00972FDB">
        <w:rPr>
          <w:rFonts w:ascii="黑体" w:eastAsia="黑体" w:hAnsi="黑体"/>
          <w:b w:val="0"/>
          <w:sz w:val="32"/>
          <w:szCs w:val="32"/>
        </w:rPr>
        <w:t>、后评估结果</w:t>
      </w:r>
      <w:bookmarkEnd w:id="15"/>
      <w:bookmarkEnd w:id="16"/>
    </w:p>
    <w:p w14:paraId="565FE301" w14:textId="04CF25D2" w:rsidR="006418CC" w:rsidRDefault="009D45A8" w:rsidP="00020E4E">
      <w:pPr>
        <w:spacing w:line="360" w:lineRule="auto"/>
        <w:ind w:firstLineChars="200" w:firstLine="640"/>
        <w:rPr>
          <w:rFonts w:ascii="Times New Roman" w:eastAsia="仿宋_GB2312" w:hAnsi="Times New Roman" w:cs="Times New Roman"/>
          <w:sz w:val="32"/>
          <w:szCs w:val="32"/>
        </w:rPr>
      </w:pPr>
      <w:bookmarkStart w:id="17" w:name="_Toc523471592"/>
      <w:bookmarkStart w:id="18" w:name="_Toc418085261"/>
      <w:bookmarkStart w:id="19" w:name="_Toc523471587"/>
      <w:bookmarkStart w:id="20" w:name="_Toc151738121"/>
      <w:r>
        <w:rPr>
          <w:rFonts w:ascii="Times New Roman" w:eastAsia="仿宋_GB2312" w:hAnsi="Times New Roman" w:hint="eastAsia"/>
          <w:sz w:val="32"/>
          <w:szCs w:val="32"/>
        </w:rPr>
        <w:t>经过后评估分析：</w:t>
      </w:r>
      <w:bookmarkEnd w:id="17"/>
      <w:bookmarkEnd w:id="18"/>
      <w:r>
        <w:rPr>
          <w:rFonts w:ascii="Times New Roman" w:eastAsia="仿宋_GB2312" w:hAnsi="Times New Roman" w:hint="eastAsia"/>
          <w:sz w:val="32"/>
          <w:szCs w:val="32"/>
        </w:rPr>
        <w:t>《管理办法》内容合理，实施过程符合相关法律法规，执行期间未收到相关企业或个人异议，《管理</w:t>
      </w:r>
      <w:r>
        <w:rPr>
          <w:rFonts w:ascii="Times New Roman" w:eastAsia="仿宋_GB2312" w:hAnsi="Times New Roman" w:hint="eastAsia"/>
          <w:sz w:val="32"/>
          <w:szCs w:val="32"/>
        </w:rPr>
        <w:lastRenderedPageBreak/>
        <w:t>办法》的实施，为我市非道路移动机械</w:t>
      </w:r>
      <w:r w:rsidR="004F3BFE">
        <w:rPr>
          <w:rFonts w:ascii="Times New Roman" w:eastAsia="仿宋_GB2312" w:hAnsi="Times New Roman" w:hint="eastAsia"/>
          <w:sz w:val="32"/>
          <w:szCs w:val="32"/>
        </w:rPr>
        <w:t>登记</w:t>
      </w:r>
      <w:r>
        <w:rPr>
          <w:rFonts w:ascii="Times New Roman" w:eastAsia="仿宋_GB2312" w:hAnsi="Times New Roman" w:hint="eastAsia"/>
          <w:sz w:val="32"/>
          <w:szCs w:val="32"/>
        </w:rPr>
        <w:t>使用</w:t>
      </w:r>
      <w:r w:rsidR="004F3BFE">
        <w:rPr>
          <w:rFonts w:ascii="Times New Roman" w:eastAsia="仿宋_GB2312" w:hAnsi="Times New Roman" w:hint="eastAsia"/>
          <w:sz w:val="32"/>
          <w:szCs w:val="32"/>
        </w:rPr>
        <w:t>管理</w:t>
      </w:r>
      <w:r>
        <w:rPr>
          <w:rFonts w:ascii="Times New Roman" w:eastAsia="仿宋_GB2312" w:hAnsi="Times New Roman" w:hint="eastAsia"/>
          <w:sz w:val="32"/>
          <w:szCs w:val="32"/>
        </w:rPr>
        <w:t>提供了</w:t>
      </w:r>
      <w:r w:rsidR="004F3BFE">
        <w:rPr>
          <w:rFonts w:ascii="Times New Roman" w:eastAsia="仿宋_GB2312" w:hAnsi="Times New Roman" w:hint="eastAsia"/>
          <w:sz w:val="32"/>
          <w:szCs w:val="32"/>
        </w:rPr>
        <w:t>法律</w:t>
      </w:r>
      <w:r>
        <w:rPr>
          <w:rFonts w:ascii="Times New Roman" w:eastAsia="仿宋_GB2312" w:hAnsi="Times New Roman" w:hint="eastAsia"/>
          <w:sz w:val="32"/>
          <w:szCs w:val="32"/>
        </w:rPr>
        <w:t>支撑，从总体上看，《管理办法》实施效果符合预期，建议该《管理办法》继续有效。</w:t>
      </w:r>
    </w:p>
    <w:p w14:paraId="37947F5F" w14:textId="77777777" w:rsidR="006418CC" w:rsidRPr="00972FDB" w:rsidRDefault="00972FDB" w:rsidP="00972FDB">
      <w:pPr>
        <w:pStyle w:val="1"/>
        <w:widowControl/>
        <w:spacing w:before="120" w:after="120" w:line="240" w:lineRule="auto"/>
        <w:ind w:firstLineChars="200" w:firstLine="640"/>
        <w:jc w:val="left"/>
        <w:rPr>
          <w:rFonts w:ascii="黑体" w:eastAsia="黑体" w:hAnsi="黑体"/>
          <w:b w:val="0"/>
          <w:sz w:val="32"/>
          <w:szCs w:val="32"/>
        </w:rPr>
      </w:pPr>
      <w:bookmarkStart w:id="21" w:name="_Toc152160222"/>
      <w:r>
        <w:rPr>
          <w:rFonts w:ascii="黑体" w:eastAsia="黑体" w:hAnsi="黑体" w:hint="eastAsia"/>
          <w:b w:val="0"/>
          <w:sz w:val="32"/>
          <w:szCs w:val="32"/>
        </w:rPr>
        <w:t>五</w:t>
      </w:r>
      <w:r w:rsidR="00093556" w:rsidRPr="00972FDB">
        <w:rPr>
          <w:rFonts w:ascii="黑体" w:eastAsia="黑体" w:hAnsi="黑体"/>
          <w:b w:val="0"/>
          <w:sz w:val="32"/>
          <w:szCs w:val="32"/>
        </w:rPr>
        <w:t>、</w:t>
      </w:r>
      <w:bookmarkEnd w:id="19"/>
      <w:bookmarkEnd w:id="20"/>
      <w:bookmarkEnd w:id="21"/>
      <w:r w:rsidR="00093556" w:rsidRPr="00972FDB">
        <w:rPr>
          <w:rFonts w:ascii="黑体" w:eastAsia="黑体" w:hAnsi="黑体"/>
          <w:b w:val="0"/>
          <w:sz w:val="32"/>
          <w:szCs w:val="32"/>
        </w:rPr>
        <w:t>对策建议</w:t>
      </w:r>
    </w:p>
    <w:p w14:paraId="56E72977" w14:textId="77777777" w:rsidR="006418CC" w:rsidRDefault="00093556">
      <w:pPr>
        <w:spacing w:line="360" w:lineRule="auto"/>
        <w:ind w:firstLineChars="200" w:firstLine="643"/>
        <w:rPr>
          <w:rFonts w:ascii="Times New Roman" w:eastAsia="楷体_GB2312" w:hAnsi="Times New Roman" w:cs="Times New Roman"/>
          <w:b/>
          <w:bCs/>
          <w:sz w:val="32"/>
          <w:szCs w:val="32"/>
        </w:rPr>
      </w:pPr>
      <w:bookmarkStart w:id="22" w:name="_Toc152160223"/>
      <w:r>
        <w:rPr>
          <w:rFonts w:ascii="Times New Roman" w:eastAsia="楷体_GB2312" w:hAnsi="Times New Roman" w:cs="Times New Roman"/>
          <w:b/>
          <w:bCs/>
          <w:sz w:val="32"/>
          <w:szCs w:val="32"/>
        </w:rPr>
        <w:t>（一）加强政策宣传</w:t>
      </w:r>
      <w:bookmarkEnd w:id="22"/>
    </w:p>
    <w:p w14:paraId="7D2E9EC8" w14:textId="23F84E6A" w:rsidR="006418CC" w:rsidRDefault="00093556" w:rsidP="00020E4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加大对非道路移动机械使用者、相关企业、施工单位的宣传力度，提升其对</w:t>
      </w:r>
      <w:bookmarkStart w:id="23" w:name="_Hlk153499780"/>
      <w:r w:rsidR="00261641" w:rsidRPr="00261641">
        <w:rPr>
          <w:rFonts w:ascii="Times New Roman" w:eastAsia="仿宋_GB2312" w:hAnsi="Times New Roman" w:cs="Times New Roman" w:hint="eastAsia"/>
          <w:sz w:val="32"/>
          <w:szCs w:val="32"/>
        </w:rPr>
        <w:t>《管理办法》</w:t>
      </w:r>
      <w:bookmarkEnd w:id="23"/>
      <w:r>
        <w:rPr>
          <w:rFonts w:ascii="Times New Roman" w:eastAsia="仿宋_GB2312" w:hAnsi="Times New Roman" w:cs="Times New Roman"/>
          <w:sz w:val="32"/>
          <w:szCs w:val="32"/>
        </w:rPr>
        <w:t>的理解和支持，确保</w:t>
      </w:r>
      <w:r w:rsidR="00962ABD" w:rsidRPr="00962ABD">
        <w:rPr>
          <w:rFonts w:ascii="Times New Roman" w:eastAsia="仿宋_GB2312" w:hAnsi="Times New Roman" w:cs="Times New Roman" w:hint="eastAsia"/>
          <w:sz w:val="32"/>
          <w:szCs w:val="32"/>
        </w:rPr>
        <w:t>《管理办法》</w:t>
      </w:r>
      <w:r>
        <w:rPr>
          <w:rFonts w:ascii="Times New Roman" w:eastAsia="仿宋_GB2312" w:hAnsi="Times New Roman" w:cs="Times New Roman"/>
          <w:sz w:val="32"/>
          <w:szCs w:val="32"/>
        </w:rPr>
        <w:t>的</w:t>
      </w:r>
      <w:r w:rsidR="007C2CCF">
        <w:rPr>
          <w:rFonts w:ascii="Times New Roman" w:eastAsia="仿宋_GB2312" w:hAnsi="Times New Roman" w:cs="Times New Roman" w:hint="eastAsia"/>
          <w:sz w:val="32"/>
          <w:szCs w:val="32"/>
        </w:rPr>
        <w:t>贯彻</w:t>
      </w:r>
      <w:r w:rsidR="00261641">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w:t>
      </w:r>
    </w:p>
    <w:p w14:paraId="008E55B9" w14:textId="77777777" w:rsidR="006418CC" w:rsidRDefault="00093556">
      <w:pPr>
        <w:spacing w:line="360" w:lineRule="auto"/>
        <w:ind w:firstLineChars="200" w:firstLine="643"/>
        <w:rPr>
          <w:rFonts w:ascii="Times New Roman" w:eastAsia="楷体_GB2312" w:hAnsi="Times New Roman" w:cs="Times New Roman"/>
          <w:b/>
          <w:bCs/>
          <w:sz w:val="32"/>
          <w:szCs w:val="32"/>
        </w:rPr>
      </w:pPr>
      <w:bookmarkStart w:id="24" w:name="_Toc152160224"/>
      <w:r>
        <w:rPr>
          <w:rFonts w:ascii="Times New Roman" w:eastAsia="楷体_GB2312" w:hAnsi="Times New Roman" w:cs="Times New Roman"/>
          <w:b/>
          <w:bCs/>
          <w:sz w:val="32"/>
          <w:szCs w:val="32"/>
        </w:rPr>
        <w:t>（二）</w:t>
      </w:r>
      <w:bookmarkStart w:id="25" w:name="_Toc152160225"/>
      <w:bookmarkEnd w:id="24"/>
      <w:r>
        <w:rPr>
          <w:rFonts w:ascii="Times New Roman" w:eastAsia="楷体_GB2312" w:hAnsi="Times New Roman" w:cs="Times New Roman"/>
          <w:b/>
          <w:bCs/>
          <w:sz w:val="32"/>
          <w:szCs w:val="32"/>
        </w:rPr>
        <w:t>强化执法力度</w:t>
      </w:r>
      <w:bookmarkEnd w:id="25"/>
    </w:p>
    <w:p w14:paraId="6E4D3296" w14:textId="7F25DCB0" w:rsidR="000215B3" w:rsidRDefault="00093556" w:rsidP="009245CD">
      <w:pPr>
        <w:spacing w:line="360" w:lineRule="auto"/>
        <w:ind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加大对违反法规行为的查处力度，严格</w:t>
      </w:r>
      <w:r w:rsidR="00AB538D">
        <w:rPr>
          <w:rFonts w:ascii="Times New Roman" w:eastAsia="仿宋_GB2312" w:hAnsi="Times New Roman" w:cs="Times New Roman" w:hint="eastAsia"/>
          <w:sz w:val="32"/>
          <w:szCs w:val="32"/>
        </w:rPr>
        <w:t>落实</w:t>
      </w:r>
      <w:r w:rsidR="00AB538D" w:rsidRPr="00AB538D">
        <w:rPr>
          <w:rFonts w:ascii="Times New Roman" w:eastAsia="仿宋_GB2312" w:hAnsi="Times New Roman" w:cs="Times New Roman" w:hint="eastAsia"/>
          <w:sz w:val="32"/>
          <w:szCs w:val="32"/>
        </w:rPr>
        <w:t>《管理办法》</w:t>
      </w:r>
      <w:r>
        <w:rPr>
          <w:rFonts w:ascii="Times New Roman" w:eastAsia="仿宋_GB2312" w:hAnsi="Times New Roman" w:cs="Times New Roman"/>
          <w:sz w:val="32"/>
          <w:szCs w:val="32"/>
        </w:rPr>
        <w:t>要求</w:t>
      </w:r>
      <w:r w:rsidR="00AB538D">
        <w:rPr>
          <w:rFonts w:ascii="Times New Roman" w:eastAsia="仿宋_GB2312" w:hAnsi="Times New Roman" w:cs="Times New Roman"/>
          <w:sz w:val="32"/>
          <w:szCs w:val="32"/>
        </w:rPr>
        <w:t>，</w:t>
      </w:r>
      <w:r w:rsidR="00AB538D">
        <w:rPr>
          <w:rFonts w:ascii="Times New Roman" w:eastAsia="仿宋_GB2312" w:hAnsi="Times New Roman" w:cs="Times New Roman" w:hint="eastAsia"/>
          <w:sz w:val="32"/>
          <w:szCs w:val="32"/>
        </w:rPr>
        <w:t>依法处罚各类违规使用机械的</w:t>
      </w:r>
      <w:r w:rsidR="00261641">
        <w:rPr>
          <w:rFonts w:ascii="Times New Roman" w:eastAsia="仿宋_GB2312" w:hAnsi="Times New Roman" w:cs="Times New Roman" w:hint="eastAsia"/>
          <w:sz w:val="32"/>
          <w:szCs w:val="32"/>
        </w:rPr>
        <w:t>违</w:t>
      </w:r>
      <w:r w:rsidR="000215B3" w:rsidRPr="000215B3">
        <w:rPr>
          <w:rFonts w:ascii="Times New Roman" w:eastAsia="仿宋_GB2312" w:hAnsi="Times New Roman" w:cs="Times New Roman" w:hint="eastAsia"/>
          <w:sz w:val="32"/>
          <w:szCs w:val="32"/>
        </w:rPr>
        <w:t>规</w:t>
      </w:r>
      <w:r w:rsidR="00261641">
        <w:rPr>
          <w:rFonts w:ascii="Times New Roman" w:eastAsia="仿宋_GB2312" w:hAnsi="Times New Roman" w:cs="Times New Roman" w:hint="eastAsia"/>
          <w:sz w:val="32"/>
          <w:szCs w:val="32"/>
        </w:rPr>
        <w:t>行为</w:t>
      </w:r>
      <w:r>
        <w:rPr>
          <w:rFonts w:ascii="Times New Roman" w:eastAsia="仿宋_GB2312" w:hAnsi="Times New Roman" w:cs="Times New Roman"/>
          <w:sz w:val="32"/>
          <w:szCs w:val="32"/>
        </w:rPr>
        <w:t>，形成有效的震慑效应。加强与相关部门的协作配合，</w:t>
      </w:r>
      <w:r w:rsidR="00C630A6">
        <w:rPr>
          <w:rFonts w:ascii="Times New Roman" w:eastAsia="仿宋_GB2312" w:hAnsi="Times New Roman" w:cs="Times New Roman" w:hint="eastAsia"/>
          <w:sz w:val="32"/>
          <w:szCs w:val="32"/>
        </w:rPr>
        <w:t>完善对机械</w:t>
      </w:r>
      <w:r w:rsidR="00CD2171">
        <w:rPr>
          <w:rFonts w:ascii="Times New Roman" w:eastAsia="仿宋_GB2312" w:hAnsi="Times New Roman" w:cs="Times New Roman" w:hint="eastAsia"/>
          <w:sz w:val="32"/>
          <w:szCs w:val="32"/>
        </w:rPr>
        <w:t>登记</w:t>
      </w:r>
      <w:r w:rsidR="00CD2171">
        <w:rPr>
          <w:rFonts w:ascii="Times New Roman" w:eastAsia="仿宋_GB2312" w:hAnsi="Times New Roman" w:cs="Times New Roman" w:hint="eastAsia"/>
          <w:sz w:val="32"/>
          <w:szCs w:val="32"/>
        </w:rPr>
        <w:t>-</w:t>
      </w:r>
      <w:r w:rsidR="00CD2171">
        <w:rPr>
          <w:rFonts w:ascii="Times New Roman" w:eastAsia="仿宋_GB2312" w:hAnsi="Times New Roman" w:cs="Times New Roman" w:hint="eastAsia"/>
          <w:sz w:val="32"/>
          <w:szCs w:val="32"/>
        </w:rPr>
        <w:t>使用</w:t>
      </w:r>
      <w:r w:rsidR="00C630A6">
        <w:rPr>
          <w:rFonts w:ascii="Times New Roman" w:eastAsia="仿宋_GB2312" w:hAnsi="Times New Roman" w:cs="Times New Roman" w:hint="eastAsia"/>
          <w:sz w:val="32"/>
          <w:szCs w:val="32"/>
        </w:rPr>
        <w:t>-</w:t>
      </w:r>
      <w:r w:rsidR="00CD2171">
        <w:rPr>
          <w:rFonts w:ascii="Times New Roman" w:eastAsia="仿宋_GB2312" w:hAnsi="Times New Roman" w:cs="Times New Roman" w:hint="eastAsia"/>
          <w:sz w:val="32"/>
          <w:szCs w:val="32"/>
        </w:rPr>
        <w:t>管理</w:t>
      </w:r>
      <w:r w:rsidR="00C630A6">
        <w:rPr>
          <w:rFonts w:ascii="Times New Roman" w:eastAsia="仿宋_GB2312" w:hAnsi="Times New Roman" w:cs="Times New Roman" w:hint="eastAsia"/>
          <w:sz w:val="32"/>
          <w:szCs w:val="32"/>
        </w:rPr>
        <w:t>各</w:t>
      </w:r>
      <w:r w:rsidR="00CD2171">
        <w:rPr>
          <w:rFonts w:ascii="Times New Roman" w:eastAsia="仿宋_GB2312" w:hAnsi="Times New Roman" w:cs="Times New Roman" w:hint="eastAsia"/>
          <w:sz w:val="32"/>
          <w:szCs w:val="32"/>
        </w:rPr>
        <w:t>环节的闭环</w:t>
      </w:r>
      <w:r w:rsidR="00CD2171">
        <w:rPr>
          <w:rFonts w:ascii="Times New Roman" w:eastAsia="仿宋_GB2312" w:hAnsi="Times New Roman" w:cs="Times New Roman"/>
          <w:sz w:val="32"/>
          <w:szCs w:val="32"/>
        </w:rPr>
        <w:t>监管。</w:t>
      </w:r>
    </w:p>
    <w:sectPr w:rsidR="000215B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5287" w14:textId="77777777" w:rsidR="00E737A6" w:rsidRDefault="00E737A6">
      <w:r>
        <w:separator/>
      </w:r>
    </w:p>
  </w:endnote>
  <w:endnote w:type="continuationSeparator" w:id="0">
    <w:p w14:paraId="69D8DBA6" w14:textId="77777777" w:rsidR="00E737A6" w:rsidRDefault="00E7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dobe 仿宋 Std R">
    <w:altName w:val="宋体"/>
    <w:panose1 w:val="00000000000000000000"/>
    <w:charset w:val="86"/>
    <w:family w:val="roman"/>
    <w:notTrueType/>
    <w:pitch w:val="variable"/>
    <w:sig w:usb0="00000000" w:usb1="0A0F1810" w:usb2="00000016" w:usb3="00000000" w:csb0="00060007"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粗黑宋简体">
    <w:altName w:val="Arial Unicode MS"/>
    <w:charset w:val="86"/>
    <w:family w:val="auto"/>
    <w:pitch w:val="variable"/>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6E4C" w14:textId="77777777" w:rsidR="006418CC" w:rsidRDefault="00093556">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74CF4" w:rsidRPr="00E74CF4">
      <w:rPr>
        <w:rFonts w:ascii="Times New Roman" w:hAnsi="Times New Roman" w:cs="Times New Roman"/>
        <w:noProof/>
        <w:lang w:val="zh-CN"/>
      </w:rPr>
      <w:t>7</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6CC7" w14:textId="77777777" w:rsidR="00E737A6" w:rsidRDefault="00E737A6">
      <w:r>
        <w:separator/>
      </w:r>
    </w:p>
  </w:footnote>
  <w:footnote w:type="continuationSeparator" w:id="0">
    <w:p w14:paraId="2917B05C" w14:textId="77777777" w:rsidR="00E737A6" w:rsidRDefault="00E73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736B"/>
    <w:multiLevelType w:val="multilevel"/>
    <w:tmpl w:val="1558736B"/>
    <w:lvl w:ilvl="0">
      <w:start w:val="1"/>
      <w:numFmt w:val="decimal"/>
      <w:pStyle w:val="a"/>
      <w:suff w:val="space"/>
      <w:lvlText w:val="表2.1.%1"/>
      <w:lvlJc w:val="left"/>
      <w:pPr>
        <w:ind w:left="98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1C0708"/>
    <w:multiLevelType w:val="multilevel"/>
    <w:tmpl w:val="411C0708"/>
    <w:lvl w:ilvl="0">
      <w:start w:val="1"/>
      <w:numFmt w:val="chineseCountingThousand"/>
      <w:pStyle w:val="NO2"/>
      <w:suff w:val="nothing"/>
      <w:lvlText w:val="（%1）"/>
      <w:lvlJc w:val="left"/>
      <w:pPr>
        <w:ind w:left="902"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7096A3D"/>
    <w:multiLevelType w:val="multilevel"/>
    <w:tmpl w:val="47096A3D"/>
    <w:lvl w:ilvl="0">
      <w:start w:val="1"/>
      <w:numFmt w:val="decimal"/>
      <w:pStyle w:val="a0"/>
      <w:suff w:val="space"/>
      <w:lvlText w:val="图2.1.%1"/>
      <w:lvlJc w:val="left"/>
      <w:pPr>
        <w:ind w:left="1542" w:hanging="420"/>
      </w:pPr>
      <w:rPr>
        <w:rFonts w:hint="eastAsia"/>
      </w:rPr>
    </w:lvl>
    <w:lvl w:ilvl="1">
      <w:start w:val="1"/>
      <w:numFmt w:val="decimal"/>
      <w:suff w:val="space"/>
      <w:lvlText w:val="图2.1.%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CE833C5"/>
    <w:multiLevelType w:val="multilevel"/>
    <w:tmpl w:val="7CE833C5"/>
    <w:lvl w:ilvl="0">
      <w:start w:val="1"/>
      <w:numFmt w:val="chineseCountingThousand"/>
      <w:pStyle w:val="NO1"/>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YmE2YzEwYWM4MjNmM2IzMTEzMWRiZWU2NzViZjUifQ=="/>
  </w:docVars>
  <w:rsids>
    <w:rsidRoot w:val="00FD7999"/>
    <w:rsid w:val="00013C7C"/>
    <w:rsid w:val="00020E4E"/>
    <w:rsid w:val="000215B3"/>
    <w:rsid w:val="000549DA"/>
    <w:rsid w:val="00085207"/>
    <w:rsid w:val="00093556"/>
    <w:rsid w:val="000A6B50"/>
    <w:rsid w:val="000E291C"/>
    <w:rsid w:val="00111880"/>
    <w:rsid w:val="00163097"/>
    <w:rsid w:val="00180321"/>
    <w:rsid w:val="0018407F"/>
    <w:rsid w:val="00192C0B"/>
    <w:rsid w:val="00193DA1"/>
    <w:rsid w:val="001B4986"/>
    <w:rsid w:val="001B4C0F"/>
    <w:rsid w:val="001F430D"/>
    <w:rsid w:val="002018C9"/>
    <w:rsid w:val="002072EA"/>
    <w:rsid w:val="00216131"/>
    <w:rsid w:val="00261138"/>
    <w:rsid w:val="00261641"/>
    <w:rsid w:val="00261785"/>
    <w:rsid w:val="0027511D"/>
    <w:rsid w:val="002802CE"/>
    <w:rsid w:val="002852CE"/>
    <w:rsid w:val="002A2A10"/>
    <w:rsid w:val="002B0AC7"/>
    <w:rsid w:val="002B12D1"/>
    <w:rsid w:val="002C64E3"/>
    <w:rsid w:val="002D1438"/>
    <w:rsid w:val="0031140C"/>
    <w:rsid w:val="00314808"/>
    <w:rsid w:val="00366503"/>
    <w:rsid w:val="00370599"/>
    <w:rsid w:val="0037147B"/>
    <w:rsid w:val="00377652"/>
    <w:rsid w:val="003972AE"/>
    <w:rsid w:val="003A149C"/>
    <w:rsid w:val="003D027D"/>
    <w:rsid w:val="003D07D0"/>
    <w:rsid w:val="003E0D20"/>
    <w:rsid w:val="003E5760"/>
    <w:rsid w:val="003E6DA6"/>
    <w:rsid w:val="003F3DE3"/>
    <w:rsid w:val="0041510C"/>
    <w:rsid w:val="004177C6"/>
    <w:rsid w:val="0043526C"/>
    <w:rsid w:val="0044629D"/>
    <w:rsid w:val="004505E5"/>
    <w:rsid w:val="00450DD4"/>
    <w:rsid w:val="00472A88"/>
    <w:rsid w:val="0048206E"/>
    <w:rsid w:val="00483666"/>
    <w:rsid w:val="00490378"/>
    <w:rsid w:val="004D218A"/>
    <w:rsid w:val="004F3BFE"/>
    <w:rsid w:val="005108FF"/>
    <w:rsid w:val="005164A8"/>
    <w:rsid w:val="00517559"/>
    <w:rsid w:val="00531A7A"/>
    <w:rsid w:val="00544599"/>
    <w:rsid w:val="005525F5"/>
    <w:rsid w:val="00586AD8"/>
    <w:rsid w:val="00587D10"/>
    <w:rsid w:val="0059236B"/>
    <w:rsid w:val="005C1E3A"/>
    <w:rsid w:val="005D6264"/>
    <w:rsid w:val="006325E8"/>
    <w:rsid w:val="006333B1"/>
    <w:rsid w:val="006418CC"/>
    <w:rsid w:val="00647613"/>
    <w:rsid w:val="006659CE"/>
    <w:rsid w:val="006765CE"/>
    <w:rsid w:val="00696099"/>
    <w:rsid w:val="006A439F"/>
    <w:rsid w:val="006A566B"/>
    <w:rsid w:val="006E4B77"/>
    <w:rsid w:val="007129AE"/>
    <w:rsid w:val="00743B1A"/>
    <w:rsid w:val="00745E67"/>
    <w:rsid w:val="00762724"/>
    <w:rsid w:val="0076479F"/>
    <w:rsid w:val="00765089"/>
    <w:rsid w:val="00797875"/>
    <w:rsid w:val="007A073E"/>
    <w:rsid w:val="007A6CDD"/>
    <w:rsid w:val="007A7598"/>
    <w:rsid w:val="007B151C"/>
    <w:rsid w:val="007C2CCF"/>
    <w:rsid w:val="007D425D"/>
    <w:rsid w:val="00812B26"/>
    <w:rsid w:val="0084661A"/>
    <w:rsid w:val="00856478"/>
    <w:rsid w:val="008C0C3F"/>
    <w:rsid w:val="008E1A39"/>
    <w:rsid w:val="009245CD"/>
    <w:rsid w:val="009458A0"/>
    <w:rsid w:val="00962ABD"/>
    <w:rsid w:val="00966CA5"/>
    <w:rsid w:val="00972FDB"/>
    <w:rsid w:val="009933BB"/>
    <w:rsid w:val="009A5ECA"/>
    <w:rsid w:val="009A6164"/>
    <w:rsid w:val="009A7CBF"/>
    <w:rsid w:val="009B3AE7"/>
    <w:rsid w:val="009D45A8"/>
    <w:rsid w:val="009D4C58"/>
    <w:rsid w:val="00A418E2"/>
    <w:rsid w:val="00A44D9F"/>
    <w:rsid w:val="00A47294"/>
    <w:rsid w:val="00A824EA"/>
    <w:rsid w:val="00A87525"/>
    <w:rsid w:val="00AB538D"/>
    <w:rsid w:val="00B05B7D"/>
    <w:rsid w:val="00B20D33"/>
    <w:rsid w:val="00B221F8"/>
    <w:rsid w:val="00B24EDF"/>
    <w:rsid w:val="00B318F4"/>
    <w:rsid w:val="00B330D7"/>
    <w:rsid w:val="00B44B98"/>
    <w:rsid w:val="00B57815"/>
    <w:rsid w:val="00B75C75"/>
    <w:rsid w:val="00BA1934"/>
    <w:rsid w:val="00BA2272"/>
    <w:rsid w:val="00BC15B1"/>
    <w:rsid w:val="00BE252B"/>
    <w:rsid w:val="00C24EEB"/>
    <w:rsid w:val="00C25F58"/>
    <w:rsid w:val="00C4549C"/>
    <w:rsid w:val="00C47CB1"/>
    <w:rsid w:val="00C554A1"/>
    <w:rsid w:val="00C630A6"/>
    <w:rsid w:val="00C671E7"/>
    <w:rsid w:val="00C67FB1"/>
    <w:rsid w:val="00C725D8"/>
    <w:rsid w:val="00C75746"/>
    <w:rsid w:val="00C83623"/>
    <w:rsid w:val="00CD2171"/>
    <w:rsid w:val="00CE45CD"/>
    <w:rsid w:val="00CF15CC"/>
    <w:rsid w:val="00D004B0"/>
    <w:rsid w:val="00D3168F"/>
    <w:rsid w:val="00D3782D"/>
    <w:rsid w:val="00D401F3"/>
    <w:rsid w:val="00D510A9"/>
    <w:rsid w:val="00D72ADB"/>
    <w:rsid w:val="00E0367A"/>
    <w:rsid w:val="00E06E58"/>
    <w:rsid w:val="00E11C83"/>
    <w:rsid w:val="00E14B4B"/>
    <w:rsid w:val="00E30077"/>
    <w:rsid w:val="00E30D93"/>
    <w:rsid w:val="00E53FE3"/>
    <w:rsid w:val="00E57C5A"/>
    <w:rsid w:val="00E737A6"/>
    <w:rsid w:val="00E745F1"/>
    <w:rsid w:val="00E74CF4"/>
    <w:rsid w:val="00E8122A"/>
    <w:rsid w:val="00E968CB"/>
    <w:rsid w:val="00EA63B6"/>
    <w:rsid w:val="00EB5839"/>
    <w:rsid w:val="00EC0B96"/>
    <w:rsid w:val="00ED6E7C"/>
    <w:rsid w:val="00EF062E"/>
    <w:rsid w:val="00EF3598"/>
    <w:rsid w:val="00F030FC"/>
    <w:rsid w:val="00F10711"/>
    <w:rsid w:val="00F14DCD"/>
    <w:rsid w:val="00F46932"/>
    <w:rsid w:val="00F74069"/>
    <w:rsid w:val="00F8173E"/>
    <w:rsid w:val="00F9722F"/>
    <w:rsid w:val="00FB4922"/>
    <w:rsid w:val="00FD7999"/>
    <w:rsid w:val="00FF2349"/>
    <w:rsid w:val="04043713"/>
    <w:rsid w:val="2AF4778E"/>
    <w:rsid w:val="32E96F1A"/>
    <w:rsid w:val="33C9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4BEC"/>
  <w15:docId w15:val="{93415459-0D28-4F18-A358-44ACC350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1"/>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unhideWhenUsed/>
    <w:qFormat/>
    <w:pPr>
      <w:ind w:leftChars="1200" w:left="2520"/>
    </w:pPr>
    <w:rPr>
      <w:szCs w:val="22"/>
    </w:rPr>
  </w:style>
  <w:style w:type="paragraph" w:styleId="5">
    <w:name w:val="toc 5"/>
    <w:basedOn w:val="a1"/>
    <w:next w:val="a1"/>
    <w:uiPriority w:val="39"/>
    <w:unhideWhenUsed/>
    <w:qFormat/>
    <w:pPr>
      <w:ind w:leftChars="800" w:left="1680"/>
    </w:pPr>
    <w:rPr>
      <w:szCs w:val="22"/>
    </w:rPr>
  </w:style>
  <w:style w:type="paragraph" w:styleId="3">
    <w:name w:val="toc 3"/>
    <w:basedOn w:val="a1"/>
    <w:next w:val="a1"/>
    <w:uiPriority w:val="39"/>
    <w:unhideWhenUsed/>
    <w:qFormat/>
    <w:pPr>
      <w:ind w:leftChars="400" w:left="840"/>
    </w:pPr>
  </w:style>
  <w:style w:type="paragraph" w:styleId="8">
    <w:name w:val="toc 8"/>
    <w:basedOn w:val="a1"/>
    <w:next w:val="a1"/>
    <w:uiPriority w:val="39"/>
    <w:unhideWhenUsed/>
    <w:qFormat/>
    <w:pPr>
      <w:ind w:leftChars="1400" w:left="2940"/>
    </w:pPr>
    <w:rPr>
      <w:szCs w:val="22"/>
    </w:rPr>
  </w:style>
  <w:style w:type="paragraph" w:styleId="a5">
    <w:name w:val="Date"/>
    <w:basedOn w:val="a1"/>
    <w:next w:val="a1"/>
    <w:link w:val="Char"/>
    <w:uiPriority w:val="99"/>
    <w:semiHidden/>
    <w:unhideWhenUsed/>
    <w:qFormat/>
    <w:pPr>
      <w:ind w:leftChars="2500" w:left="100"/>
    </w:pPr>
    <w:rPr>
      <w:szCs w:val="22"/>
    </w:r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iPriority w:val="39"/>
    <w:unhideWhenUsed/>
    <w:qFormat/>
    <w:pPr>
      <w:ind w:leftChars="600" w:left="1260"/>
    </w:pPr>
    <w:rPr>
      <w:szCs w:val="22"/>
    </w:rPr>
  </w:style>
  <w:style w:type="paragraph" w:styleId="60">
    <w:name w:val="toc 6"/>
    <w:basedOn w:val="a1"/>
    <w:next w:val="a1"/>
    <w:uiPriority w:val="39"/>
    <w:unhideWhenUsed/>
    <w:qFormat/>
    <w:pPr>
      <w:ind w:leftChars="1000" w:left="2100"/>
    </w:pPr>
    <w:rPr>
      <w:szCs w:val="22"/>
    </w:rPr>
  </w:style>
  <w:style w:type="paragraph" w:styleId="20">
    <w:name w:val="toc 2"/>
    <w:basedOn w:val="a1"/>
    <w:next w:val="a1"/>
    <w:uiPriority w:val="39"/>
    <w:unhideWhenUsed/>
    <w:qFormat/>
    <w:pPr>
      <w:ind w:leftChars="200" w:left="420"/>
    </w:pPr>
  </w:style>
  <w:style w:type="paragraph" w:styleId="9">
    <w:name w:val="toc 9"/>
    <w:basedOn w:val="a1"/>
    <w:next w:val="a1"/>
    <w:uiPriority w:val="39"/>
    <w:unhideWhenUsed/>
    <w:qFormat/>
    <w:pPr>
      <w:ind w:leftChars="1600" w:left="3360"/>
    </w:pPr>
    <w:rPr>
      <w:szCs w:val="22"/>
    </w:rPr>
  </w:style>
  <w:style w:type="paragraph" w:styleId="a9">
    <w:name w:val="Normal (Web)"/>
    <w:basedOn w:val="a1"/>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2"/>
    <w:uiPriority w:val="22"/>
    <w:qFormat/>
    <w:rPr>
      <w:b/>
      <w:bCs/>
    </w:rPr>
  </w:style>
  <w:style w:type="character" w:styleId="ac">
    <w:name w:val="Emphasis"/>
    <w:basedOn w:val="a2"/>
    <w:uiPriority w:val="20"/>
    <w:qFormat/>
    <w:rPr>
      <w:i/>
      <w:iCs/>
    </w:rPr>
  </w:style>
  <w:style w:type="character" w:styleId="ad">
    <w:name w:val="Hyperlink"/>
    <w:basedOn w:val="a2"/>
    <w:uiPriority w:val="99"/>
    <w:unhideWhenUsed/>
    <w:qFormat/>
    <w:rPr>
      <w:color w:val="0563C1" w:themeColor="hyperlink"/>
      <w:u w:val="single"/>
    </w:rPr>
  </w:style>
  <w:style w:type="paragraph" w:customStyle="1" w:styleId="NO1">
    <w:name w:val="NO.1"/>
    <w:basedOn w:val="ae"/>
    <w:link w:val="NO1Char"/>
    <w:pPr>
      <w:widowControl/>
      <w:numPr>
        <w:numId w:val="1"/>
      </w:numPr>
      <w:spacing w:line="360" w:lineRule="auto"/>
      <w:ind w:firstLineChars="0" w:firstLine="0"/>
      <w:jc w:val="left"/>
      <w:outlineLvl w:val="0"/>
    </w:pPr>
    <w:rPr>
      <w:rFonts w:ascii="Times New Roman" w:eastAsia="黑体" w:hAnsi="Times New Roman" w:cs="Times New Roman"/>
      <w:kern w:val="0"/>
      <w:sz w:val="32"/>
      <w:szCs w:val="32"/>
    </w:rPr>
  </w:style>
  <w:style w:type="paragraph" w:styleId="ae">
    <w:name w:val="List Paragraph"/>
    <w:basedOn w:val="a1"/>
    <w:link w:val="Char3"/>
    <w:uiPriority w:val="34"/>
    <w:qFormat/>
    <w:pPr>
      <w:ind w:firstLineChars="200" w:firstLine="420"/>
    </w:pPr>
  </w:style>
  <w:style w:type="character" w:customStyle="1" w:styleId="NO1Char">
    <w:name w:val="NO.1 Char"/>
    <w:basedOn w:val="Char3"/>
    <w:link w:val="NO1"/>
    <w:rPr>
      <w:rFonts w:ascii="Times New Roman" w:eastAsia="黑体" w:hAnsi="Times New Roman" w:cs="Times New Roman"/>
      <w:kern w:val="0"/>
      <w:sz w:val="32"/>
      <w:szCs w:val="32"/>
    </w:rPr>
  </w:style>
  <w:style w:type="character" w:customStyle="1" w:styleId="Char3">
    <w:name w:val="列出段落 Char"/>
    <w:basedOn w:val="a2"/>
    <w:link w:val="ae"/>
    <w:uiPriority w:val="34"/>
    <w:qFormat/>
    <w:rPr>
      <w:szCs w:val="21"/>
    </w:rPr>
  </w:style>
  <w:style w:type="paragraph" w:customStyle="1" w:styleId="NO2">
    <w:name w:val="NO.2"/>
    <w:basedOn w:val="ae"/>
    <w:link w:val="NO2Char"/>
    <w:pPr>
      <w:widowControl/>
      <w:numPr>
        <w:numId w:val="2"/>
      </w:numPr>
      <w:spacing w:line="360" w:lineRule="auto"/>
      <w:ind w:firstLineChars="0" w:firstLine="0"/>
      <w:jc w:val="left"/>
      <w:outlineLvl w:val="1"/>
    </w:pPr>
    <w:rPr>
      <w:rFonts w:ascii="华文楷体" w:eastAsia="华文楷体" w:hAnsi="华文楷体" w:cs="Times New Roman"/>
      <w:kern w:val="0"/>
      <w:sz w:val="32"/>
      <w:szCs w:val="32"/>
    </w:rPr>
  </w:style>
  <w:style w:type="character" w:customStyle="1" w:styleId="NO2Char">
    <w:name w:val="NO.2 Char"/>
    <w:basedOn w:val="Char3"/>
    <w:link w:val="NO2"/>
    <w:rPr>
      <w:rFonts w:ascii="华文楷体" w:eastAsia="华文楷体" w:hAnsi="华文楷体" w:cs="Times New Roman"/>
      <w:kern w:val="0"/>
      <w:sz w:val="32"/>
      <w:szCs w:val="32"/>
    </w:rPr>
  </w:style>
  <w:style w:type="paragraph" w:customStyle="1" w:styleId="lhm-1">
    <w:name w:val="lhm-1级"/>
    <w:basedOn w:val="NO1"/>
    <w:link w:val="lhm-1Char"/>
    <w:qFormat/>
    <w:pPr>
      <w:ind w:left="0"/>
    </w:pPr>
  </w:style>
  <w:style w:type="character" w:customStyle="1" w:styleId="lhm-1Char">
    <w:name w:val="lhm-1级 Char"/>
    <w:basedOn w:val="NO1Char"/>
    <w:link w:val="lhm-1"/>
    <w:rPr>
      <w:rFonts w:ascii="Times New Roman" w:eastAsia="黑体" w:hAnsi="Times New Roman" w:cs="Times New Roman"/>
      <w:kern w:val="0"/>
      <w:sz w:val="32"/>
      <w:szCs w:val="32"/>
    </w:rPr>
  </w:style>
  <w:style w:type="paragraph" w:customStyle="1" w:styleId="lhm-2">
    <w:name w:val="lhm-2级"/>
    <w:basedOn w:val="a1"/>
    <w:link w:val="lhm-2Char"/>
    <w:qFormat/>
    <w:pPr>
      <w:widowControl/>
      <w:spacing w:line="360" w:lineRule="auto"/>
      <w:jc w:val="left"/>
      <w:outlineLvl w:val="1"/>
    </w:pPr>
    <w:rPr>
      <w:rFonts w:ascii="华文楷体" w:eastAsia="华文楷体" w:hAnsi="华文楷体" w:cs="Times New Roman"/>
      <w:kern w:val="0"/>
      <w:sz w:val="32"/>
      <w:szCs w:val="32"/>
    </w:rPr>
  </w:style>
  <w:style w:type="character" w:customStyle="1" w:styleId="lhm-2Char">
    <w:name w:val="lhm-2级 Char"/>
    <w:basedOn w:val="a2"/>
    <w:link w:val="lhm-2"/>
    <w:rPr>
      <w:rFonts w:ascii="华文楷体" w:eastAsia="华文楷体" w:hAnsi="华文楷体" w:cs="Times New Roman"/>
      <w:kern w:val="0"/>
      <w:sz w:val="32"/>
      <w:szCs w:val="32"/>
    </w:rPr>
  </w:style>
  <w:style w:type="paragraph" w:customStyle="1" w:styleId="lhm-3">
    <w:name w:val="lhm-3级"/>
    <w:basedOn w:val="a1"/>
    <w:link w:val="lhm-3Char"/>
    <w:pPr>
      <w:widowControl/>
      <w:spacing w:line="360" w:lineRule="auto"/>
      <w:ind w:firstLineChars="200" w:firstLine="561"/>
      <w:jc w:val="left"/>
      <w:outlineLvl w:val="2"/>
    </w:pPr>
    <w:rPr>
      <w:rFonts w:ascii="华文楷体" w:eastAsia="华文楷体" w:hAnsi="华文楷体" w:cs="Times New Roman"/>
      <w:b/>
      <w:sz w:val="28"/>
      <w:szCs w:val="20"/>
    </w:rPr>
  </w:style>
  <w:style w:type="character" w:customStyle="1" w:styleId="lhm-3Char">
    <w:name w:val="lhm-3级 Char"/>
    <w:basedOn w:val="a2"/>
    <w:link w:val="lhm-3"/>
    <w:rPr>
      <w:rFonts w:ascii="华文楷体" w:eastAsia="华文楷体" w:hAnsi="华文楷体" w:cs="Times New Roman"/>
      <w:b/>
      <w:sz w:val="28"/>
      <w:szCs w:val="20"/>
    </w:rPr>
  </w:style>
  <w:style w:type="paragraph" w:customStyle="1" w:styleId="lhm-figtab">
    <w:name w:val="lhm-fig/tab"/>
    <w:basedOn w:val="a1"/>
    <w:link w:val="lhm-figtabChar"/>
    <w:qFormat/>
    <w:pPr>
      <w:widowControl/>
      <w:spacing w:line="360" w:lineRule="auto"/>
      <w:jc w:val="center"/>
    </w:pPr>
    <w:rPr>
      <w:rFonts w:ascii="仿宋" w:eastAsia="仿宋" w:hAnsi="仿宋"/>
      <w:b/>
      <w:sz w:val="24"/>
    </w:rPr>
  </w:style>
  <w:style w:type="character" w:customStyle="1" w:styleId="lhm-figtabChar">
    <w:name w:val="lhm-fig/tab Char"/>
    <w:basedOn w:val="a2"/>
    <w:link w:val="lhm-figtab"/>
    <w:qFormat/>
    <w:rPr>
      <w:rFonts w:ascii="仿宋" w:eastAsia="仿宋" w:hAnsi="仿宋"/>
      <w:b/>
      <w:sz w:val="24"/>
    </w:rPr>
  </w:style>
  <w:style w:type="paragraph" w:customStyle="1" w:styleId="lhm-photo">
    <w:name w:val="lhm-photo"/>
    <w:basedOn w:val="a1"/>
    <w:link w:val="lhm-photoChar"/>
    <w:qFormat/>
    <w:pPr>
      <w:widowControl/>
      <w:adjustRightInd w:val="0"/>
      <w:snapToGrid w:val="0"/>
      <w:jc w:val="center"/>
    </w:pPr>
    <w:rPr>
      <w:rFonts w:eastAsia="Adobe 仿宋 Std R"/>
      <w:sz w:val="22"/>
    </w:rPr>
  </w:style>
  <w:style w:type="character" w:customStyle="1" w:styleId="lhm-photoChar">
    <w:name w:val="lhm-photo Char"/>
    <w:basedOn w:val="a2"/>
    <w:link w:val="lhm-photo"/>
    <w:qFormat/>
    <w:rPr>
      <w:rFonts w:eastAsia="Adobe 仿宋 Std R"/>
      <w:sz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font">
    <w:name w:val="font"/>
    <w:basedOn w:val="a2"/>
    <w:qFormat/>
  </w:style>
  <w:style w:type="paragraph" w:customStyle="1" w:styleId="mingc">
    <w:name w:val="mingc"/>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a">
    <w:name w:val="表头编号"/>
    <w:basedOn w:val="a1"/>
    <w:link w:val="Char4"/>
    <w:qFormat/>
    <w:pPr>
      <w:numPr>
        <w:numId w:val="3"/>
      </w:numPr>
    </w:pPr>
  </w:style>
  <w:style w:type="character" w:customStyle="1" w:styleId="Char4">
    <w:name w:val="表头编号 Char"/>
    <w:basedOn w:val="a2"/>
    <w:link w:val="a"/>
    <w:qFormat/>
  </w:style>
  <w:style w:type="paragraph" w:customStyle="1" w:styleId="a0">
    <w:name w:val="图编号"/>
    <w:basedOn w:val="a1"/>
    <w:link w:val="Char5"/>
    <w:qFormat/>
    <w:pPr>
      <w:numPr>
        <w:numId w:val="4"/>
      </w:numPr>
    </w:pPr>
  </w:style>
  <w:style w:type="character" w:customStyle="1" w:styleId="Char5">
    <w:name w:val="图编号 Char"/>
    <w:basedOn w:val="a2"/>
    <w:link w:val="a0"/>
    <w:qFormat/>
  </w:style>
  <w:style w:type="paragraph" w:customStyle="1" w:styleId="af">
    <w:name w:val="居中"/>
    <w:basedOn w:val="a1"/>
    <w:link w:val="Char6"/>
    <w:qFormat/>
    <w:pPr>
      <w:widowControl/>
      <w:spacing w:line="360" w:lineRule="auto"/>
      <w:jc w:val="center"/>
    </w:pPr>
    <w:rPr>
      <w:rFonts w:ascii="Times New Roman" w:eastAsia="宋体" w:hAnsi="Times New Roman" w:cs="Times New Roman"/>
      <w:sz w:val="28"/>
      <w:szCs w:val="20"/>
    </w:rPr>
  </w:style>
  <w:style w:type="character" w:customStyle="1" w:styleId="Char6">
    <w:name w:val="居中 Char"/>
    <w:basedOn w:val="a2"/>
    <w:link w:val="af"/>
    <w:qFormat/>
    <w:rPr>
      <w:rFonts w:ascii="Times New Roman" w:eastAsia="宋体" w:hAnsi="Times New Roman" w:cs="Times New Roman"/>
      <w:sz w:val="28"/>
      <w:szCs w:val="20"/>
    </w:rPr>
  </w:style>
  <w:style w:type="paragraph" w:customStyle="1" w:styleId="af0">
    <w:name w:val="图表字体"/>
    <w:basedOn w:val="af"/>
    <w:link w:val="Char7"/>
    <w:qFormat/>
    <w:rPr>
      <w:rFonts w:ascii="仿宋" w:eastAsia="仿宋" w:hAnsi="仿宋" w:cs="新宋体"/>
      <w:b/>
      <w:kern w:val="0"/>
      <w:sz w:val="24"/>
      <w:szCs w:val="24"/>
    </w:rPr>
  </w:style>
  <w:style w:type="character" w:customStyle="1" w:styleId="Char7">
    <w:name w:val="图表字体 Char"/>
    <w:basedOn w:val="Char6"/>
    <w:link w:val="af0"/>
    <w:qFormat/>
    <w:rPr>
      <w:rFonts w:ascii="仿宋" w:eastAsia="仿宋" w:hAnsi="仿宋" w:cs="新宋体"/>
      <w:b/>
      <w:kern w:val="0"/>
      <w:sz w:val="24"/>
      <w:szCs w:val="24"/>
    </w:rPr>
  </w:style>
  <w:style w:type="paragraph" w:customStyle="1" w:styleId="af1">
    <w:name w:val="图表标题"/>
    <w:basedOn w:val="a1"/>
    <w:link w:val="Char8"/>
    <w:qFormat/>
    <w:pPr>
      <w:widowControl/>
      <w:spacing w:line="360" w:lineRule="auto"/>
      <w:jc w:val="center"/>
    </w:pPr>
    <w:rPr>
      <w:rFonts w:ascii="仿宋" w:eastAsia="仿宋" w:hAnsi="仿宋"/>
      <w:b/>
      <w:sz w:val="24"/>
    </w:rPr>
  </w:style>
  <w:style w:type="character" w:customStyle="1" w:styleId="Char8">
    <w:name w:val="图表标题 Char"/>
    <w:basedOn w:val="a2"/>
    <w:link w:val="af1"/>
    <w:qFormat/>
    <w:rPr>
      <w:rFonts w:ascii="仿宋" w:eastAsia="仿宋" w:hAnsi="仿宋"/>
      <w:b/>
      <w:sz w:val="24"/>
      <w:szCs w:val="21"/>
    </w:rPr>
  </w:style>
  <w:style w:type="character" w:customStyle="1" w:styleId="1Char">
    <w:name w:val="标题 1 Char"/>
    <w:basedOn w:val="a2"/>
    <w:link w:val="1"/>
    <w:uiPriority w:val="9"/>
    <w:qFormat/>
    <w:rPr>
      <w:b/>
      <w:bCs/>
      <w:kern w:val="44"/>
      <w:sz w:val="44"/>
      <w:szCs w:val="44"/>
    </w:rPr>
  </w:style>
  <w:style w:type="character" w:customStyle="1" w:styleId="2Char">
    <w:name w:val="标题 2 Char"/>
    <w:basedOn w:val="a2"/>
    <w:link w:val="2"/>
    <w:uiPriority w:val="9"/>
    <w:qFormat/>
    <w:rPr>
      <w:rFonts w:asciiTheme="majorHAnsi" w:eastAsiaTheme="majorEastAsia" w:hAnsiTheme="majorHAnsi" w:cstheme="majorBidi"/>
      <w:b/>
      <w:bCs/>
      <w:sz w:val="32"/>
      <w:szCs w:val="32"/>
    </w:rPr>
  </w:style>
  <w:style w:type="character" w:customStyle="1" w:styleId="4Char">
    <w:name w:val="标题 4 Char"/>
    <w:basedOn w:val="a2"/>
    <w:link w:val="4"/>
    <w:uiPriority w:val="9"/>
    <w:semiHidden/>
    <w:qFormat/>
    <w:rPr>
      <w:rFonts w:asciiTheme="majorHAnsi" w:eastAsiaTheme="majorEastAsia" w:hAnsiTheme="majorHAnsi" w:cstheme="majorBidi"/>
      <w:b/>
      <w:bCs/>
      <w:sz w:val="28"/>
      <w:szCs w:val="28"/>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
    <w:name w:val="日期 Char"/>
    <w:basedOn w:val="a2"/>
    <w:link w:val="a5"/>
    <w:uiPriority w:val="99"/>
    <w:semiHidden/>
    <w:qFormat/>
  </w:style>
  <w:style w:type="character" w:customStyle="1" w:styleId="Char0">
    <w:name w:val="批注框文本 Char"/>
    <w:basedOn w:val="a2"/>
    <w:link w:val="a6"/>
    <w:uiPriority w:val="99"/>
    <w:semiHidden/>
    <w:qFormat/>
    <w:rPr>
      <w:sz w:val="18"/>
      <w:szCs w:val="18"/>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17EB-2B28-4318-AA20-31798EC8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怀明 李</dc:creator>
  <cp:lastModifiedBy>xueyun</cp:lastModifiedBy>
  <cp:revision>12</cp:revision>
  <cp:lastPrinted>2023-12-19T02:36:00Z</cp:lastPrinted>
  <dcterms:created xsi:type="dcterms:W3CDTF">2023-12-18T03:04:00Z</dcterms:created>
  <dcterms:modified xsi:type="dcterms:W3CDTF">2023-12-27T00:53:00Z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1756E056618641FA986396C6CF2D70E0_12</vt:lpwstr>
  </property>
</Properties>
</file>