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48</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hint="eastAsia" w:eastAsia="仿宋_GB2312"/>
          <w:color w:val="auto"/>
          <w:kern w:val="0"/>
          <w:sz w:val="32"/>
          <w:szCs w:val="32"/>
          <w:lang w:val="en-US" w:eastAsia="zh-CN"/>
        </w:rPr>
        <w:t>天津瀚侨车体制造有限公司</w:t>
      </w:r>
      <w:r>
        <w:rPr>
          <w:rFonts w:eastAsia="仿宋_GB2312"/>
          <w:color w:val="auto"/>
          <w:kern w:val="0"/>
          <w:sz w:val="32"/>
          <w:szCs w:val="32"/>
        </w:rPr>
        <w:t>：</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hint="eastAsia"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 xml:space="preserve">911202226847214811 </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住所</w:t>
      </w:r>
      <w:r>
        <w:rPr>
          <w:rFonts w:eastAsia="仿宋_GB2312"/>
          <w:color w:val="auto"/>
          <w:kern w:val="0"/>
          <w:sz w:val="32"/>
          <w:szCs w:val="32"/>
        </w:rPr>
        <w:t>：</w:t>
      </w:r>
      <w:r>
        <w:rPr>
          <w:rFonts w:hint="eastAsia" w:eastAsia="仿宋_GB2312"/>
          <w:color w:val="auto"/>
          <w:kern w:val="0"/>
          <w:sz w:val="32"/>
          <w:szCs w:val="32"/>
          <w:lang w:eastAsia="zh-CN"/>
        </w:rPr>
        <w:t>天津市武清开发区泉达路</w:t>
      </w:r>
      <w:r>
        <w:rPr>
          <w:rFonts w:hint="eastAsia" w:eastAsia="仿宋_GB2312"/>
          <w:color w:val="auto"/>
          <w:kern w:val="0"/>
          <w:sz w:val="32"/>
          <w:szCs w:val="32"/>
          <w:lang w:val="en-US" w:eastAsia="zh-CN"/>
        </w:rPr>
        <w:t>22号</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hint="eastAsia" w:eastAsia="仿宋_GB2312"/>
          <w:color w:val="auto"/>
          <w:kern w:val="0"/>
          <w:sz w:val="32"/>
          <w:szCs w:val="32"/>
          <w:lang w:val="en-US" w:eastAsia="zh-CN"/>
        </w:rPr>
      </w:pPr>
      <w:r>
        <w:rPr>
          <w:rFonts w:eastAsia="仿宋_GB2312"/>
          <w:color w:val="auto"/>
          <w:kern w:val="0"/>
          <w:sz w:val="32"/>
          <w:szCs w:val="32"/>
        </w:rPr>
        <w:t>法定代表人：</w:t>
      </w:r>
      <w:r>
        <w:rPr>
          <w:rFonts w:hint="eastAsia" w:eastAsia="仿宋_GB2312"/>
          <w:color w:val="auto"/>
          <w:kern w:val="0"/>
          <w:sz w:val="32"/>
          <w:szCs w:val="32"/>
          <w:lang w:val="en-US" w:eastAsia="zh-CN"/>
        </w:rPr>
        <w:t>程瀚侨</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eastAsia="仿宋_GB2312"/>
          <w:color w:val="auto"/>
          <w:sz w:val="32"/>
          <w:szCs w:val="32"/>
        </w:rPr>
      </w:pPr>
      <w:r>
        <w:rPr>
          <w:rFonts w:hint="eastAsia" w:eastAsia="仿宋_GB2312"/>
          <w:color w:val="auto"/>
          <w:sz w:val="32"/>
          <w:szCs w:val="32"/>
        </w:rPr>
        <w:t>我局于</w:t>
      </w:r>
      <w:r>
        <w:rPr>
          <w:rFonts w:eastAsia="仿宋_GB2312"/>
          <w:color w:val="auto"/>
          <w:sz w:val="32"/>
          <w:szCs w:val="32"/>
        </w:rPr>
        <w:t>20</w:t>
      </w:r>
      <w:r>
        <w:rPr>
          <w:rFonts w:hint="eastAsia" w:eastAsia="仿宋_GB2312"/>
          <w:color w:val="auto"/>
          <w:sz w:val="32"/>
          <w:szCs w:val="32"/>
          <w:lang w:val="en-US" w:eastAsia="zh-CN"/>
        </w:rPr>
        <w:t>23</w:t>
      </w:r>
      <w:r>
        <w:rPr>
          <w:rFonts w:eastAsia="仿宋_GB2312"/>
          <w:color w:val="auto"/>
          <w:sz w:val="32"/>
          <w:szCs w:val="32"/>
        </w:rPr>
        <w:t>年</w:t>
      </w:r>
      <w:r>
        <w:rPr>
          <w:rFonts w:hint="eastAsia" w:eastAsia="仿宋_GB2312"/>
          <w:color w:val="auto"/>
          <w:sz w:val="32"/>
          <w:szCs w:val="32"/>
          <w:lang w:val="en-US" w:eastAsia="zh-CN"/>
        </w:rPr>
        <w:t>12</w:t>
      </w:r>
      <w:r>
        <w:rPr>
          <w:rFonts w:eastAsia="仿宋_GB2312"/>
          <w:color w:val="auto"/>
          <w:sz w:val="32"/>
          <w:szCs w:val="32"/>
        </w:rPr>
        <w:t>月</w:t>
      </w:r>
      <w:r>
        <w:rPr>
          <w:rFonts w:hint="eastAsia" w:eastAsia="仿宋_GB2312"/>
          <w:color w:val="auto"/>
          <w:sz w:val="32"/>
          <w:szCs w:val="32"/>
          <w:lang w:val="en-US" w:eastAsia="zh-CN"/>
        </w:rPr>
        <w:t>26</w:t>
      </w:r>
      <w:r>
        <w:rPr>
          <w:rFonts w:eastAsia="仿宋_GB2312"/>
          <w:color w:val="auto"/>
          <w:sz w:val="32"/>
          <w:szCs w:val="32"/>
        </w:rPr>
        <w:t>日对你单位进行了调查</w:t>
      </w:r>
      <w:r>
        <w:rPr>
          <w:rFonts w:hint="eastAsia" w:eastAsia="仿宋_GB2312"/>
          <w:color w:val="auto"/>
          <w:sz w:val="32"/>
          <w:szCs w:val="32"/>
          <w:lang w:eastAsia="zh-CN"/>
        </w:rPr>
        <w:t>，你单位目前有</w:t>
      </w:r>
      <w:r>
        <w:rPr>
          <w:rFonts w:hint="eastAsia" w:eastAsia="仿宋_GB2312"/>
          <w:color w:val="auto"/>
          <w:sz w:val="32"/>
          <w:szCs w:val="32"/>
          <w:lang w:val="en-US" w:eastAsia="zh-CN"/>
        </w:rPr>
        <w:t>2台燃气锅炉</w:t>
      </w:r>
      <w:r>
        <w:rPr>
          <w:rFonts w:hint="eastAsia" w:eastAsia="仿宋_GB2312"/>
          <w:color w:val="auto"/>
          <w:sz w:val="32"/>
          <w:szCs w:val="32"/>
          <w:lang w:eastAsia="zh-CN"/>
        </w:rPr>
        <w:t>。</w:t>
      </w:r>
      <w:r>
        <w:rPr>
          <w:rFonts w:hint="eastAsia" w:eastAsia="仿宋_GB2312"/>
          <w:color w:val="auto"/>
          <w:sz w:val="32"/>
          <w:szCs w:val="32"/>
          <w:lang w:val="en-US" w:eastAsia="zh-CN"/>
        </w:rPr>
        <w:t>根据《关于启动重污染天气应急响应的通知》《关于终止重污染天气应急响应的通知》，我市发布重污染天气橙色预警，自2023年12月22日8时起启动Ⅱ级应急响应，自12月31日18时起终止Ⅱ级应急响应。按照你单位重污染天气应急响应措施，当启动Ⅱ级应急响应时，你单位应当停产1台4t工业锅炉。经调查，</w:t>
      </w:r>
      <w:r>
        <w:rPr>
          <w:rFonts w:eastAsia="仿宋_GB2312"/>
          <w:color w:val="auto"/>
          <w:sz w:val="32"/>
          <w:szCs w:val="32"/>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2023年12月22日9:00-9:30、12月23日4:48-5:15、12月25日13:30-14:00及23:00-23:30时段，你单位2台燃气锅炉同时运行，未按照应急预案的要求采取停产、限产等应急措施。</w:t>
      </w:r>
    </w:p>
    <w:p>
      <w:pPr>
        <w:tabs>
          <w:tab w:val="left" w:pos="8940"/>
        </w:tabs>
        <w:autoSpaceDE w:val="0"/>
        <w:autoSpaceDN w:val="0"/>
        <w:adjustRightInd w:val="0"/>
        <w:snapToGrid w:val="0"/>
        <w:spacing w:line="360" w:lineRule="auto"/>
        <w:ind w:firstLine="640" w:firstLineChars="200"/>
        <w:rPr>
          <w:rFonts w:eastAsia="仿宋_GB2312"/>
          <w:color w:val="auto"/>
          <w:sz w:val="32"/>
          <w:szCs w:val="32"/>
        </w:rPr>
      </w:pPr>
      <w:r>
        <w:rPr>
          <w:rFonts w:eastAsia="仿宋_GB2312"/>
          <w:color w:val="auto"/>
          <w:sz w:val="32"/>
          <w:szCs w:val="32"/>
        </w:rPr>
        <w:t>以上事实，有</w:t>
      </w:r>
      <w:bookmarkStart w:id="3" w:name="PO_4_ShiShiZhengJu"/>
      <w:r>
        <w:rPr>
          <w:rFonts w:eastAsia="仿宋_GB2312"/>
          <w:color w:val="auto"/>
          <w:sz w:val="32"/>
          <w:szCs w:val="32"/>
        </w:rPr>
        <w:t>《天津市生态环境局现场检查（勘察）笔录》《天津市生态环境局调查询问笔录》</w:t>
      </w:r>
      <w:r>
        <w:rPr>
          <w:rFonts w:hint="eastAsia" w:eastAsia="仿宋_GB2312"/>
          <w:color w:val="auto"/>
          <w:sz w:val="32"/>
          <w:szCs w:val="32"/>
        </w:rPr>
        <w:t>、</w:t>
      </w:r>
      <w:r>
        <w:rPr>
          <w:rFonts w:hint="eastAsia" w:eastAsia="仿宋_GB2312"/>
          <w:color w:val="auto"/>
          <w:sz w:val="32"/>
          <w:szCs w:val="32"/>
          <w:lang w:val="en-US" w:eastAsia="zh-CN"/>
        </w:rPr>
        <w:t>《关于启动重污染天气应急响应的通知》《关于终止重污染天气应急响应的通知》、</w:t>
      </w:r>
      <w:r>
        <w:rPr>
          <w:rFonts w:hint="eastAsia" w:eastAsia="仿宋_GB2312"/>
          <w:color w:val="auto"/>
          <w:sz w:val="32"/>
          <w:szCs w:val="32"/>
          <w:lang w:eastAsia="zh-CN"/>
        </w:rPr>
        <w:t>你单位的</w:t>
      </w:r>
      <w:r>
        <w:rPr>
          <w:rFonts w:hint="eastAsia" w:eastAsia="仿宋_GB2312"/>
          <w:color w:val="auto"/>
          <w:sz w:val="32"/>
          <w:szCs w:val="32"/>
          <w:lang w:val="en-US" w:eastAsia="zh-CN"/>
        </w:rPr>
        <w:t>《天津瀚侨车体制造有限公司重污染天气应急响应操作方案》《减排清单》《排污许可证》（副本）、你单位2台燃气锅炉部分在线监测数据截图、</w:t>
      </w:r>
      <w:r>
        <w:rPr>
          <w:rFonts w:eastAsia="仿宋_GB2312"/>
          <w:color w:val="auto"/>
          <w:sz w:val="32"/>
          <w:szCs w:val="32"/>
        </w:rPr>
        <w:t>现场拍摄的视频以及营业执照复印件</w:t>
      </w:r>
      <w:bookmarkEnd w:id="3"/>
      <w:r>
        <w:rPr>
          <w:rFonts w:eastAsia="仿宋_GB2312"/>
          <w:color w:val="auto"/>
          <w:sz w:val="32"/>
          <w:szCs w:val="32"/>
        </w:rPr>
        <w:t>等证据为凭。</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你单位上述行为违反了</w:t>
      </w:r>
      <w:r>
        <w:rPr>
          <w:rFonts w:hint="eastAsia" w:eastAsia="仿宋_GB2312"/>
          <w:color w:val="auto"/>
          <w:kern w:val="0"/>
          <w:sz w:val="32"/>
          <w:szCs w:val="32"/>
          <w:lang w:val="en-US" w:eastAsia="zh-CN"/>
        </w:rPr>
        <w:t>《天津市生态环境保护条例》第六十条第二款</w:t>
      </w:r>
      <w:r>
        <w:rPr>
          <w:rFonts w:eastAsia="仿宋_GB2312"/>
          <w:color w:val="auto"/>
          <w:kern w:val="0"/>
          <w:sz w:val="32"/>
          <w:szCs w:val="32"/>
        </w:rPr>
        <w:t xml:space="preserve">的规定，依法应当予以处罚。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val="en-US" w:eastAsia="zh-CN"/>
        </w:rPr>
        <w:t>2024年2月27日以《天津市生态环境局行政处罚事先告知书》（津市环事告字〔2024〕23号）</w:t>
      </w:r>
      <w:r>
        <w:rPr>
          <w:rFonts w:eastAsia="仿宋_GB2312"/>
          <w:color w:val="auto"/>
          <w:kern w:val="0"/>
          <w:sz w:val="32"/>
          <w:szCs w:val="32"/>
        </w:rPr>
        <w:t>，告知你单位违法事实、处罚依据和拟作出的处罚决定，并明确告知你单位有权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val="en-US" w:eastAsia="zh-CN"/>
        </w:rPr>
        <w:t>2024年3月1日</w:t>
      </w:r>
      <w:r>
        <w:rPr>
          <w:rFonts w:hint="eastAsia" w:eastAsia="仿宋_GB2312"/>
          <w:color w:val="auto"/>
          <w:kern w:val="0"/>
          <w:sz w:val="32"/>
          <w:szCs w:val="32"/>
        </w:rPr>
        <w:t>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你单位分别于2024年3月1日、2024年3月13日提交陈述申辩意见及佐证材料，主要内容如下：</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我单位积极传达应急响应指令，共有2台4T工业锅炉，一台生产锅炉供车间水温加热使用，一台采暖锅炉供车间供暖使用。其中，生产锅炉主供生产线使用，保证生产，重污染天气应急响应情况下不停炉；采暖锅炉主供车间管道，重污染天气应急响应情况下停炉。2台锅炉同时运行的主要原因，是2023年12月21日-25日天气恶劣，昼夜温度较低，低至零下10度，在此期间管理部后勤组接到了各车间班组反馈的车间内管道结冰爆裂，车间内风机漏水等紧急情况，直接将车间内产品、车间内的固定资产（焊接、纸箱等）浸泡，可能造成财产损失过重，此时公司不得不将采暖锅炉分少部分时段开启，将管道局部温度升高，将结冰融化后进行维修。</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2.通过在线监测数据显示，2台锅炉排放的污染物折算值均未超标。</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3.在遇突发情况时，可以采取将2台工业锅炉交替使用的方式落实重污染减排要求。考虑到我单位已深刻认识到错误，并积极改正，违法时长约2个小时左右且污染物排放均未超标，未对大气造成污染，恳请不予行政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23</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val="en-US" w:eastAsia="zh-CN"/>
        </w:rPr>
        <w:t>你单位在突发管道断裂的特殊情况下，在橙色预警Ⅱ级应急响应期间，同时运行了2台工业锅炉，根据你单位的生产工艺，你单位可以通过交替使用2台工业锅炉落实减排要求，因此你单位的陈述申辩意见不能排除你单位的主观过错，违法事实成立。但考虑你单位的违法时长及违法原因，依据《中华人民共和国行政处罚法》第三十二条第一项的规定，决定对你单位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依据《天津市生态环境保护条例》第八十一条的规定，我局：</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1. 责令你单位立即改正违法行为；</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 对你单位处罚款一万元。</w:t>
      </w:r>
    </w:p>
    <w:p>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你单位应于接到本处罚决定书之日起立即改正违法行为。在重污染天气应急响应期间，你单位应当按照应急预案的要求采取停产、限产等应急措施。</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Style w:val="12"/>
          <w:rFonts w:hint="eastAsia" w:eastAsia="仿宋_GB2312"/>
          <w:color w:val="auto"/>
          <w:kern w:val="0"/>
          <w:sz w:val="32"/>
          <w:szCs w:val="32"/>
          <w:u w:val="none"/>
          <w:lang w:val="en-US" w:eastAsia="zh-CN"/>
        </w:rPr>
      </w:pPr>
      <w:r>
        <w:rPr>
          <w:rStyle w:val="12"/>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w:t>
      </w:r>
      <w:r>
        <w:rPr>
          <w:rFonts w:hint="eastAsia" w:eastAsia="仿宋_GB2312" w:cs="Times New Roman"/>
          <w:color w:val="auto"/>
          <w:kern w:val="0"/>
          <w:sz w:val="32"/>
          <w:szCs w:val="32"/>
          <w:lang w:val="en-US" w:eastAsia="zh-CN"/>
        </w:rPr>
        <w:t>或前往天津市公共信用中心办理</w:t>
      </w:r>
      <w:r>
        <w:rPr>
          <w:rFonts w:hint="eastAsia" w:ascii="Times New Roman" w:hAnsi="Times New Roman" w:eastAsia="仿宋_GB2312" w:cs="Times New Roman"/>
          <w:color w:val="auto"/>
          <w:kern w:val="0"/>
          <w:sz w:val="32"/>
          <w:szCs w:val="32"/>
          <w:lang w:val="en-US" w:eastAsia="zh-CN"/>
        </w:rPr>
        <w:t>信用修复</w:t>
      </w:r>
      <w:r>
        <w:rPr>
          <w:rFonts w:hint="eastAsia" w:eastAsia="仿宋_GB2312" w:cs="Times New Roman"/>
          <w:color w:val="auto"/>
          <w:kern w:val="0"/>
          <w:sz w:val="32"/>
          <w:szCs w:val="32"/>
          <w:lang w:val="en-US" w:eastAsia="zh-CN"/>
        </w:rPr>
        <w:t>（咨询电话：23129752）</w:t>
      </w:r>
      <w:r>
        <w:rPr>
          <w:rFonts w:hint="eastAsia" w:ascii="Times New Roman" w:hAnsi="Times New Roman" w:eastAsia="仿宋_GB2312" w:cs="Times New Roman"/>
          <w:color w:val="auto"/>
          <w:kern w:val="0"/>
          <w:sz w:val="32"/>
          <w:szCs w:val="32"/>
          <w:lang w:val="en-US" w:eastAsia="zh-CN"/>
        </w:rPr>
        <w:t>。</w:t>
      </w:r>
    </w:p>
    <w:p>
      <w:pPr>
        <w:autoSpaceDE w:val="0"/>
        <w:autoSpaceDN w:val="0"/>
        <w:adjustRightInd w:val="0"/>
        <w:snapToGrid w:val="0"/>
        <w:spacing w:line="360" w:lineRule="auto"/>
        <w:jc w:val="left"/>
        <w:rPr>
          <w:rFonts w:eastAsia="仿宋_GB2312"/>
          <w:color w:val="auto"/>
          <w:kern w:val="0"/>
          <w:sz w:val="32"/>
          <w:szCs w:val="32"/>
        </w:rPr>
      </w:pPr>
      <w:bookmarkStart w:id="5" w:name="_GoBack"/>
      <w:bookmarkEnd w:id="5"/>
      <w:r>
        <w:rPr>
          <w:rFonts w:eastAsia="仿宋_GB2312"/>
          <w:color w:val="auto"/>
          <w:kern w:val="0"/>
          <w:sz w:val="32"/>
          <w:szCs w:val="32"/>
        </w:rPr>
        <w:t xml:space="preserve">                                                                  </w:t>
      </w:r>
    </w:p>
    <w:p>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3</w:t>
      </w:r>
      <w:r>
        <w:rPr>
          <w:rFonts w:eastAsia="仿宋_GB2312"/>
          <w:color w:val="auto"/>
          <w:kern w:val="0"/>
          <w:sz w:val="32"/>
          <w:szCs w:val="32"/>
        </w:rPr>
        <w:t>月</w:t>
      </w:r>
      <w:bookmarkEnd w:id="4"/>
      <w:r>
        <w:rPr>
          <w:rFonts w:hint="eastAsia" w:eastAsia="仿宋_GB2312"/>
          <w:color w:val="auto"/>
          <w:kern w:val="0"/>
          <w:sz w:val="32"/>
          <w:szCs w:val="32"/>
          <w:lang w:val="en-US" w:eastAsia="zh-CN"/>
        </w:rPr>
        <w:t>25</w:t>
      </w:r>
      <w:r>
        <w:rPr>
          <w:rFonts w:eastAsia="仿宋_GB2312"/>
          <w:color w:val="auto"/>
          <w:kern w:val="0"/>
          <w:sz w:val="32"/>
          <w:szCs w:val="32"/>
        </w:rPr>
        <w:t>日</w:t>
      </w:r>
    </w:p>
    <w:p>
      <w:pPr>
        <w:tabs>
          <w:tab w:val="left" w:pos="9120"/>
        </w:tabs>
        <w:autoSpaceDE w:val="0"/>
        <w:autoSpaceDN w:val="0"/>
        <w:adjustRightInd w:val="0"/>
        <w:ind w:right="120"/>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1CF6286E"/>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BF41C95"/>
    <w:rsid w:val="0DE05630"/>
    <w:rsid w:val="16FD0578"/>
    <w:rsid w:val="1BAF0A67"/>
    <w:rsid w:val="1CF6286E"/>
    <w:rsid w:val="23C040DE"/>
    <w:rsid w:val="23D96EAA"/>
    <w:rsid w:val="24F15196"/>
    <w:rsid w:val="2A1A666F"/>
    <w:rsid w:val="2B946F65"/>
    <w:rsid w:val="2D8321C2"/>
    <w:rsid w:val="2EE92518"/>
    <w:rsid w:val="3214796D"/>
    <w:rsid w:val="450F61CB"/>
    <w:rsid w:val="453A7434"/>
    <w:rsid w:val="4A3E05CE"/>
    <w:rsid w:val="4A437691"/>
    <w:rsid w:val="4BA22FBD"/>
    <w:rsid w:val="4BD91CDD"/>
    <w:rsid w:val="4F731BF1"/>
    <w:rsid w:val="502F15FB"/>
    <w:rsid w:val="503F23C3"/>
    <w:rsid w:val="51935037"/>
    <w:rsid w:val="553A03CB"/>
    <w:rsid w:val="58763D60"/>
    <w:rsid w:val="5BDF2ED1"/>
    <w:rsid w:val="5F7C4535"/>
    <w:rsid w:val="624F5E3E"/>
    <w:rsid w:val="6404560A"/>
    <w:rsid w:val="64F75746"/>
    <w:rsid w:val="66B216B2"/>
    <w:rsid w:val="679D04BA"/>
    <w:rsid w:val="6851522E"/>
    <w:rsid w:val="6C5A27B0"/>
    <w:rsid w:val="6CF475EF"/>
    <w:rsid w:val="72330BA4"/>
    <w:rsid w:val="73744CD2"/>
    <w:rsid w:val="742B7C3A"/>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alloon Text"/>
    <w:basedOn w:val="1"/>
    <w:link w:val="13"/>
    <w:autoRedefine/>
    <w:qFormat/>
    <w:uiPriority w:val="0"/>
    <w:rPr>
      <w:sz w:val="18"/>
      <w:szCs w:val="18"/>
    </w:rPr>
  </w:style>
  <w:style w:type="paragraph" w:styleId="7">
    <w:name w:val="footer"/>
    <w:basedOn w:val="1"/>
    <w:link w:val="14"/>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character" w:customStyle="1" w:styleId="13">
    <w:name w:val="批注框文本 字符"/>
    <w:link w:val="6"/>
    <w:autoRedefine/>
    <w:qFormat/>
    <w:uiPriority w:val="0"/>
    <w:rPr>
      <w:kern w:val="2"/>
      <w:sz w:val="18"/>
      <w:szCs w:val="18"/>
    </w:rPr>
  </w:style>
  <w:style w:type="character" w:customStyle="1" w:styleId="14">
    <w:name w:val="页脚 字符"/>
    <w:link w:val="7"/>
    <w:autoRedefine/>
    <w:qFormat/>
    <w:uiPriority w:val="99"/>
    <w:rPr>
      <w:kern w:val="2"/>
      <w:sz w:val="18"/>
      <w:szCs w:val="18"/>
    </w:rPr>
  </w:style>
  <w:style w:type="paragraph" w:customStyle="1" w:styleId="15">
    <w:name w:val="封皮"/>
    <w:basedOn w:val="1"/>
    <w:autoRedefine/>
    <w:qFormat/>
    <w:uiPriority w:val="0"/>
    <w:pPr>
      <w:jc w:val="center"/>
    </w:pPr>
    <w:rPr>
      <w:rFonts w:eastAsia="黑体"/>
      <w:b/>
      <w:sz w:val="72"/>
    </w:rPr>
  </w:style>
  <w:style w:type="paragraph" w:customStyle="1" w:styleId="16">
    <w:name w:val="正文1"/>
    <w:next w:val="17"/>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4&#24180;&#25991;&#20070;&#27169;&#26495;-24&#24180;1&#26376;&#26356;&#26032;\2024&#24180;&#25991;&#20070;&#27169;&#26495;-24&#24180;1&#26376;&#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1136</Words>
  <Characters>1243</Characters>
  <Lines>8</Lines>
  <Paragraphs>2</Paragraphs>
  <TotalTime>9</TotalTime>
  <ScaleCrop>false</ScaleCrop>
  <LinksUpToDate>false</LinksUpToDate>
  <CharactersWithSpaces>1374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2024-01-05T06:39:00Z</dcterms:created>
  <dc:creator>暗香</dc:creator>
  <cp:lastModifiedBy>暗香</cp:lastModifiedBy>
  <dcterms:modified xsi:type="dcterms:W3CDTF">2024-03-28T08:34:08Z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F10571C4D7014612987826CD6D5B52ED_11</vt:lpwstr>
  </property>
</Properties>
</file>