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39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天津徽桐木业有限公司</w:t>
      </w:r>
      <w:r>
        <w:rPr>
          <w:rFonts w:eastAsia="仿宋_GB2312"/>
          <w:color w:val="auto"/>
          <w:kern w:val="0"/>
          <w:sz w:val="32"/>
          <w:szCs w:val="32"/>
          <w:highlight w:val="none"/>
        </w:rPr>
        <w:t>：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  <w:highlight w:val="none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911201133285919598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ind w:left="960" w:hanging="960" w:hangingChars="300"/>
        <w:jc w:val="left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住所</w:t>
      </w:r>
      <w:r>
        <w:rPr>
          <w:rFonts w:eastAsia="仿宋_GB2312"/>
          <w:color w:val="auto"/>
          <w:kern w:val="0"/>
          <w:sz w:val="32"/>
          <w:szCs w:val="32"/>
          <w:highlight w:val="none"/>
        </w:rPr>
        <w:t>：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  <w:t>天津市津南区八里台镇八里台工业区（南区）禄纬路与冬经路交口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  <w:highlight w:val="none"/>
        </w:rPr>
        <w:t>法定代表人：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黄东荣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我局于</w:t>
      </w:r>
      <w:r>
        <w:rPr>
          <w:rFonts w:eastAsia="仿宋_GB2312"/>
          <w:color w:val="auto"/>
          <w:sz w:val="32"/>
          <w:szCs w:val="32"/>
        </w:rPr>
        <w:t>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19</w:t>
      </w:r>
      <w:r>
        <w:rPr>
          <w:rFonts w:eastAsia="仿宋_GB2312"/>
          <w:color w:val="auto"/>
          <w:sz w:val="32"/>
          <w:szCs w:val="32"/>
        </w:rPr>
        <w:t>日对你单位进行了调查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根据《关于启动重污染天气应急响应的通知》《关于终止重污染天气应急响应的通知》，我市发布重污染天气橙色预警，自2023年11月19日8时起启动Ⅱ级应急响应，至2023年11月22日20时起终止Ⅱ级应急响应。按照你单位重污染天气应急响应措施，当启动Ⅱ级应急响应时，你单位面漆喷涂生产线应当停产。经调查，</w:t>
      </w:r>
      <w:r>
        <w:rPr>
          <w:rFonts w:eastAsia="仿宋_GB2312"/>
          <w:color w:val="auto"/>
          <w:sz w:val="32"/>
          <w:szCs w:val="32"/>
        </w:rPr>
        <w:t>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2023年11月19日14时，我局对你单位现场检查时，你单位面漆喷涂车间正在进行喷涂作业。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eastAsia="仿宋_GB2312"/>
          <w:color w:val="auto"/>
          <w:kern w:val="0"/>
          <w:sz w:val="32"/>
          <w:szCs w:val="32"/>
          <w:highlight w:val="none"/>
        </w:rPr>
        <w:t>以上事实，有</w:t>
      </w:r>
      <w:bookmarkStart w:id="3" w:name="PO_4_ShiShiZhengJu"/>
      <w:r>
        <w:rPr>
          <w:rFonts w:eastAsia="仿宋_GB2312"/>
          <w:color w:val="auto"/>
          <w:kern w:val="0"/>
          <w:sz w:val="32"/>
          <w:szCs w:val="32"/>
          <w:highlight w:val="none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sz w:val="32"/>
          <w:szCs w:val="32"/>
          <w:highlight w:val="none"/>
        </w:rPr>
        <w:t>、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你单位的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《津南区企业事业单位重污染天气应急预案备案表》、你单位落实重污染天气应急响应措施“一厂一策”公示图、《减排清单》（津南区）、</w:t>
      </w:r>
      <w:r>
        <w:rPr>
          <w:rFonts w:eastAsia="仿宋_GB2312"/>
          <w:color w:val="auto"/>
          <w:sz w:val="32"/>
          <w:szCs w:val="32"/>
          <w:highlight w:val="none"/>
        </w:rPr>
        <w:t>现场拍摄的视频以及营业执照复印件</w:t>
      </w:r>
      <w:bookmarkEnd w:id="3"/>
      <w:r>
        <w:rPr>
          <w:rFonts w:eastAsia="仿宋_GB2312"/>
          <w:color w:val="auto"/>
          <w:sz w:val="32"/>
          <w:szCs w:val="32"/>
          <w:highlight w:val="none"/>
        </w:rPr>
        <w:t>等证据为凭。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  <w:highlight w:val="none"/>
        </w:rPr>
        <w:t>你单位上述行为违反了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《天津市生态环境保护条例》第六十条第二款</w:t>
      </w:r>
      <w:r>
        <w:rPr>
          <w:rFonts w:eastAsia="仿宋_GB2312"/>
          <w:color w:val="auto"/>
          <w:sz w:val="32"/>
          <w:szCs w:val="32"/>
          <w:highlight w:val="none"/>
        </w:rPr>
        <w:t>的规定</w:t>
      </w:r>
      <w:r>
        <w:rPr>
          <w:rFonts w:eastAsia="仿宋_GB2312"/>
          <w:color w:val="auto"/>
          <w:kern w:val="0"/>
          <w:sz w:val="32"/>
          <w:szCs w:val="32"/>
        </w:rPr>
        <w:t xml:space="preserve">，依法应当予以处罚。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2024年1月9日</w:t>
      </w:r>
      <w:r>
        <w:rPr>
          <w:rFonts w:eastAsia="仿宋_GB2312"/>
          <w:color w:val="auto"/>
          <w:kern w:val="0"/>
          <w:sz w:val="32"/>
          <w:szCs w:val="32"/>
        </w:rPr>
        <w:t>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2024年1月17日</w:t>
      </w:r>
      <w:r>
        <w:rPr>
          <w:rFonts w:hint="eastAsia" w:eastAsia="仿宋_GB2312"/>
          <w:color w:val="auto"/>
          <w:kern w:val="0"/>
          <w:sz w:val="32"/>
          <w:szCs w:val="32"/>
        </w:rPr>
        <w:t>向你单位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直接</w:t>
      </w:r>
      <w:r>
        <w:rPr>
          <w:rFonts w:hint="eastAsia" w:eastAsia="仿宋_GB2312"/>
          <w:color w:val="auto"/>
          <w:kern w:val="0"/>
          <w:sz w:val="32"/>
          <w:szCs w:val="32"/>
        </w:rPr>
        <w:t>送达上述文件。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hint="eastAsia" w:eastAsia="仿宋_GB2312"/>
          <w:color w:val="auto"/>
          <w:kern w:val="0"/>
          <w:sz w:val="32"/>
          <w:szCs w:val="32"/>
        </w:rPr>
        <w:t>日，你单位向我局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hint="eastAsia"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</w:rPr>
        <w:t>申辩意见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，主要内容</w:t>
      </w:r>
      <w:r>
        <w:rPr>
          <w:rFonts w:hint="eastAsia" w:eastAsia="仿宋_GB2312"/>
          <w:color w:val="auto"/>
          <w:kern w:val="0"/>
          <w:sz w:val="32"/>
          <w:szCs w:val="32"/>
        </w:rPr>
        <w:t>如下：</w:t>
      </w:r>
    </w:p>
    <w:p>
      <w:pPr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1.我单位一向遵纪守法，积极参与公益事业和帮扶，公司和个人受到社会和政府表彰。</w:t>
      </w:r>
    </w:p>
    <w:p>
      <w:pPr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关于未落实重污染天气应急预案。我公司于2023年11月18日接到区环保局的通知，第一时间在工作群里下发了通知落实，要求在预警期间按照要求停产。19日上午底漆面漆车间铁皮都打扫干净了，上午区生态环境局的检查小组也来检查了，我们已经落实了重污染天气应急响应措施。（但）这次橙色预警来的很急，底漆工手上还有一些着急的货没有完成，工人抱着侥幸的心里偷着干的。当时刷底漆的模板不多，只有十多块，每块木板刷少量底漆完成，而且车间门窗都是关闭的，产生少量的废气没有跑到外环境中去，没有造成环境污染。贵局检查发现问题后，我们立即进行了整改，停止了违法行为。</w:t>
      </w:r>
    </w:p>
    <w:p>
      <w:pPr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3.这几年我们做实体的企业举步维艰，请贵局给予从轻处罚。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你单位提出的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陈述申辩材料</w:t>
      </w:r>
      <w:r>
        <w:rPr>
          <w:rFonts w:eastAsia="仿宋_GB2312"/>
          <w:color w:val="auto"/>
          <w:kern w:val="0"/>
          <w:sz w:val="32"/>
          <w:szCs w:val="32"/>
        </w:rPr>
        <w:t xml:space="preserve">等证据为凭。 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经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集体审议</w:t>
      </w:r>
      <w:r>
        <w:rPr>
          <w:rFonts w:hint="eastAsia" w:eastAsia="仿宋_GB2312"/>
          <w:color w:val="auto"/>
          <w:kern w:val="0"/>
          <w:sz w:val="32"/>
          <w:szCs w:val="32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你单位的陈述申辩意见及相关材料显示你单位仍存在管理上疏忽，无法排除主观过错，你单位未按照应急预案的要求采取停产措施的违法事实清楚。但考虑你单位发现违法情况后积极整改，工人作业时在密闭厂房内进行对外环境影响较小，采纳你单位的陈述申辩意见，依据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《中华人民共和国行政处罚法》第三十二条第一项及第五项的规定，对你单位从轻处罚。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>依据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《天津市生态环境保护条例》第八十一条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>规定，我局</w:t>
      </w:r>
      <w:r>
        <w:rPr>
          <w:rFonts w:hint="eastAsia" w:eastAsia="仿宋_GB2312"/>
          <w:color w:val="auto"/>
          <w:sz w:val="32"/>
          <w:szCs w:val="32"/>
          <w:highlight w:val="none"/>
        </w:rPr>
        <w:t>：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  <w:highlight w:val="none"/>
        </w:rPr>
      </w:pPr>
      <w:r>
        <w:rPr>
          <w:rFonts w:eastAsia="仿宋_GB2312"/>
          <w:color w:val="auto"/>
          <w:kern w:val="0"/>
          <w:sz w:val="32"/>
          <w:szCs w:val="32"/>
          <w:highlight w:val="none"/>
        </w:rPr>
        <w:t>1.</w:t>
      </w:r>
      <w:r>
        <w:rPr>
          <w:rFonts w:eastAsia="仿宋_GB2312"/>
          <w:color w:val="auto"/>
          <w:sz w:val="32"/>
          <w:szCs w:val="32"/>
          <w:highlight w:val="none"/>
        </w:rPr>
        <w:t xml:space="preserve"> 责令你单位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立即改正违法行为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>；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  <w:highlight w:val="none"/>
        </w:rPr>
      </w:pPr>
      <w:r>
        <w:rPr>
          <w:rFonts w:eastAsia="仿宋_GB2312"/>
          <w:color w:val="auto"/>
          <w:kern w:val="0"/>
          <w:sz w:val="32"/>
          <w:szCs w:val="32"/>
          <w:highlight w:val="none"/>
        </w:rPr>
        <w:t>2.</w:t>
      </w:r>
      <w:r>
        <w:rPr>
          <w:rFonts w:eastAsia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>对你单位</w:t>
      </w:r>
      <w:r>
        <w:rPr>
          <w:rFonts w:eastAsia="仿宋_GB2312"/>
          <w:color w:val="auto"/>
          <w:sz w:val="32"/>
          <w:szCs w:val="32"/>
          <w:highlight w:val="none"/>
        </w:rPr>
        <w:t>处罚款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  <w:t>二万元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在重污染天气应急响应期间，你单位应当按照应急预案的要求采取停产、限产等应急措施。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Style w:val="12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Style w:val="12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如对本行政处罚决定不服，你单位可在收到本决定书之日起60日内向天津市人民政府申请行政复议（天津市司法局，咨询电话：23082169；互联网申请邮箱：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申请人民法院强制执行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或前往天津市公共信用中心办理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信用修复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（咨询电话：23129752）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tabs>
          <w:tab w:val="left" w:pos="5980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eastAsia="仿宋_GB2312"/>
          <w:color w:val="auto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bookmarkStart w:id="5" w:name="_GoBack"/>
      <w:bookmarkEnd w:id="5"/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                               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19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both"/>
        <w:rPr>
          <w:rFonts w:eastAsia="仿宋_GB2312"/>
          <w:color w:val="auto"/>
          <w:kern w:val="0"/>
          <w:sz w:val="32"/>
          <w:szCs w:val="32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ZWRjZjNjYTE4ZDczOGNjZGQ3NDY0MTE3ODc5NDQifQ=="/>
  </w:docVars>
  <w:rsids>
    <w:rsidRoot w:val="1CF6286E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BC97030"/>
    <w:rsid w:val="0DE05630"/>
    <w:rsid w:val="16FD0578"/>
    <w:rsid w:val="1BAF0A67"/>
    <w:rsid w:val="1CF6286E"/>
    <w:rsid w:val="23D96EAA"/>
    <w:rsid w:val="24F15196"/>
    <w:rsid w:val="28416A2E"/>
    <w:rsid w:val="2A1A666F"/>
    <w:rsid w:val="2B946F65"/>
    <w:rsid w:val="2D8321C2"/>
    <w:rsid w:val="2EE92518"/>
    <w:rsid w:val="3214796D"/>
    <w:rsid w:val="450F61CB"/>
    <w:rsid w:val="4A3E05CE"/>
    <w:rsid w:val="4A437691"/>
    <w:rsid w:val="4B2A5BE3"/>
    <w:rsid w:val="4BD91CDD"/>
    <w:rsid w:val="4F731BF1"/>
    <w:rsid w:val="502F15FB"/>
    <w:rsid w:val="503F23C3"/>
    <w:rsid w:val="51935037"/>
    <w:rsid w:val="553A03CB"/>
    <w:rsid w:val="58763D60"/>
    <w:rsid w:val="5BDF2ED1"/>
    <w:rsid w:val="5F7C4535"/>
    <w:rsid w:val="624F5E3E"/>
    <w:rsid w:val="62FC765F"/>
    <w:rsid w:val="6404560A"/>
    <w:rsid w:val="64F75746"/>
    <w:rsid w:val="66B216B2"/>
    <w:rsid w:val="679D04BA"/>
    <w:rsid w:val="6851522E"/>
    <w:rsid w:val="6B500F6D"/>
    <w:rsid w:val="6C5A27B0"/>
    <w:rsid w:val="70AB00EA"/>
    <w:rsid w:val="72330BA4"/>
    <w:rsid w:val="73744CD2"/>
    <w:rsid w:val="742B7C3A"/>
    <w:rsid w:val="7C1519B4"/>
    <w:rsid w:val="7CB444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3">
    <w:name w:val="批注框文本 字符"/>
    <w:link w:val="6"/>
    <w:autoRedefine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7"/>
    <w:autoRedefine/>
    <w:qFormat/>
    <w:uiPriority w:val="99"/>
    <w:rPr>
      <w:kern w:val="2"/>
      <w:sz w:val="18"/>
      <w:szCs w:val="18"/>
    </w:rPr>
  </w:style>
  <w:style w:type="paragraph" w:customStyle="1" w:styleId="15">
    <w:name w:val="封皮"/>
    <w:basedOn w:val="1"/>
    <w:autoRedefine/>
    <w:qFormat/>
    <w:uiPriority w:val="0"/>
    <w:pPr>
      <w:jc w:val="center"/>
    </w:pPr>
    <w:rPr>
      <w:rFonts w:eastAsia="黑体"/>
      <w:b/>
      <w:sz w:val="72"/>
    </w:rPr>
  </w:style>
  <w:style w:type="paragraph" w:customStyle="1" w:styleId="16">
    <w:name w:val="正文1"/>
    <w:next w:val="17"/>
    <w:autoRedefine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7">
    <w:name w:val="正文文本1"/>
    <w:basedOn w:val="16"/>
    <w:autoRedefine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24&#24180;&#25991;&#20070;&#27169;&#26495;-24&#24180;1&#26376;&#26356;&#26032;\2024&#24180;&#25991;&#20070;&#27169;&#26495;-24&#24180;1&#26376;&#26356;&#26032;\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行政处罚决定书（申辩）.dot</Template>
  <Pages>4</Pages>
  <Words>1136</Words>
  <Characters>1243</Characters>
  <Lines>8</Lines>
  <Paragraphs>2</Paragraphs>
  <TotalTime>4</TotalTime>
  <ScaleCrop>false</ScaleCrop>
  <LinksUpToDate>false</LinksUpToDate>
  <CharactersWithSpaces>1374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2024-01-05T06:39:00Z</dcterms:created>
  <dc:creator>暗香</dc:creator>
  <cp:lastModifiedBy>暗香</cp:lastModifiedBy>
  <cp:lastPrinted>2024-02-19T06:40:00Z</cp:lastPrinted>
  <dcterms:modified xsi:type="dcterms:W3CDTF">2024-02-23T07:50:49Z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F10571C4D7014612987826CD6D5B52ED_11</vt:lpwstr>
  </property>
</Properties>
</file>