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266</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日新（天津）塑胶有限公司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9112011160089006X4</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天津市西青经济开发区赛达世纪大道21号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法定代表人：</w:t>
      </w:r>
      <w:r>
        <w:rPr>
          <w:rFonts w:hint="eastAsia" w:eastAsia="仿宋_GB2312"/>
          <w:color w:val="auto"/>
          <w:kern w:val="0"/>
          <w:sz w:val="32"/>
          <w:szCs w:val="32"/>
          <w:lang w:val="en-US" w:eastAsia="zh-CN"/>
        </w:rPr>
        <w:t>Timothy Wayne Traud</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10月17日对你单位进行了检查。参考你单位《日新六厂改扩建及环保设施技术改造项目建设项目环境影响报告表》及验收意见、《污染源自动监控设施登记备案表》，你单位注塑、喷涂工序产生挥发性有机物废气，其中注塑工序配套建有UV光氧+活性炭纤维处理设施，喷涂工序配套建有沸石转轮+RTO焚烧处理设施，注塑和喷涂工序分别配套建有废气自动监控设备。根据《天津市2023年环境监管重点单位名录》，你单位为天津市2023年大气类重点排污单位。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你单位注塑和喷涂工序正在生产，配套的废气治理设施和废气自动监控设备正在运行。执法人员发现你单位废气自动监控设备非甲烷总烃废气采样管路配备的伴热管线电源线已脱落，伴热管线处于未加热状态，不符合《固定污染源废气非甲烷总烃连续监测技术规范》（HJ1286-2023）中7.2的相关规定；对你单位进行烟气流速零点测试，发现分析仪中烟气流速保持恒值4.595m/s左右，对应的压差传感器中压差数据保持73.2Pa左右，同时烟气压力保持数值为-0.7KPa左右，与流速采样管拔出的状态不一致（流速采样管拔出后，流速数值应为0），经确认，烟气温压流分析仪一体机主板存在故障。</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日新六厂改扩建及环保设施技术改造项目建设项目环境影响报告表》及验收意见、《污染源自动监控设施登记备案表》《废气自动监测历史数据》《关于日新（天津）塑胶有限公司VOC在线监测设备情况说明》《日新（天津）塑胶有限公司在线监测设备问题点整改报告》、《固定污染源废气非甲烷总烃连续监测技术规范》（HJ1286-2023）、《天津市2023年环境监管重点单位名录》、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《中华人民共和国大气污染防治法》第二十四条第一款的规定</w:t>
      </w:r>
      <w:r>
        <w:rPr>
          <w:rFonts w:eastAsia="仿宋_GB2312"/>
          <w:color w:val="auto"/>
          <w:kern w:val="0"/>
          <w:sz w:val="32"/>
          <w:szCs w:val="32"/>
        </w:rPr>
        <w:t>，</w:t>
      </w:r>
      <w:r>
        <w:rPr>
          <w:rFonts w:hint="eastAsia" w:eastAsia="仿宋_GB2312"/>
          <w:color w:val="auto"/>
          <w:sz w:val="32"/>
          <w:szCs w:val="32"/>
          <w:lang w:val="en-US" w:eastAsia="zh-CN"/>
        </w:rPr>
        <w:t>属于未保证自动监控设备正常运行，</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r>
        <w:rPr>
          <w:rFonts w:hint="eastAsia" w:eastAsia="仿宋_GB2312"/>
          <w:color w:val="auto"/>
          <w:kern w:val="0"/>
          <w:sz w:val="32"/>
          <w:szCs w:val="32"/>
          <w:lang w:val="en-US" w:eastAsia="zh-CN"/>
        </w:rPr>
        <w:t>7</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230</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12</w:t>
      </w:r>
      <w:r>
        <w:rPr>
          <w:rFonts w:hint="eastAsia" w:eastAsia="仿宋_GB2312"/>
          <w:color w:val="auto"/>
          <w:kern w:val="0"/>
          <w:sz w:val="32"/>
          <w:szCs w:val="32"/>
        </w:rPr>
        <w:t>月</w:t>
      </w:r>
      <w:r>
        <w:rPr>
          <w:rFonts w:hint="eastAsia" w:eastAsia="仿宋_GB2312"/>
          <w:color w:val="auto"/>
          <w:kern w:val="0"/>
          <w:sz w:val="32"/>
          <w:szCs w:val="32"/>
          <w:lang w:val="en-US" w:eastAsia="zh-CN"/>
        </w:rPr>
        <w:t>12</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2023年12月13日</w:t>
      </w:r>
      <w:r>
        <w:rPr>
          <w:rFonts w:hint="eastAsia" w:eastAsia="仿宋_GB2312"/>
          <w:color w:val="auto"/>
          <w:kern w:val="0"/>
          <w:sz w:val="32"/>
          <w:szCs w:val="32"/>
        </w:rPr>
        <w:t>你单位</w:t>
      </w:r>
      <w:r>
        <w:rPr>
          <w:rFonts w:hint="eastAsia" w:eastAsia="仿宋_GB2312"/>
          <w:color w:val="auto"/>
          <w:kern w:val="0"/>
          <w:sz w:val="32"/>
          <w:szCs w:val="32"/>
          <w:lang w:val="en-US" w:eastAsia="zh-CN"/>
        </w:rPr>
        <w:t>向</w:t>
      </w:r>
      <w:r>
        <w:rPr>
          <w:rFonts w:hint="eastAsia" w:eastAsia="仿宋_GB2312"/>
          <w:color w:val="auto"/>
          <w:kern w:val="0"/>
          <w:sz w:val="32"/>
          <w:szCs w:val="32"/>
        </w:rPr>
        <w:t>我局提</w:t>
      </w:r>
      <w:r>
        <w:rPr>
          <w:rFonts w:hint="eastAsia" w:eastAsia="仿宋_GB2312"/>
          <w:color w:val="auto"/>
          <w:kern w:val="0"/>
          <w:sz w:val="32"/>
          <w:szCs w:val="32"/>
          <w:lang w:eastAsia="zh-CN"/>
        </w:rPr>
        <w:t>出</w:t>
      </w:r>
      <w:r>
        <w:rPr>
          <w:rFonts w:hint="eastAsia" w:eastAsia="仿宋_GB2312"/>
          <w:color w:val="auto"/>
          <w:kern w:val="0"/>
          <w:sz w:val="32"/>
          <w:szCs w:val="32"/>
        </w:rPr>
        <w:t>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1.10月17日执法人员检查发现的废气自动监测设备伴热管电源线脱落导致伴热管处于未加热状态以及烟气温压流一体机故障等两个问题，我司高度重视，立即要求维保厂商整改，已于10月18日完成维修并提交整改报告；</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2.我司将加强对污染治理设施和废气自动监测设备的运维管理，后续将追究废气自动监测设备运维单位的责任；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3.受目前经济影响，公司经营困难，工厂所有生产工序预计于2024年3月份全部关闭，以上，请考虑公司生产经营困难，申请减免处罚。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230</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你单位于2023年12月13日提出的陈述申辩材料等证据为凭。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考虑到你单位积极整改情况及疫情后对企业造成经营困难的影响，采纳你单位积极整改、经营困难的陈述申辩意见，依据《中华人民共和国行政处罚法》第三十二条第一项的规定，对你单位从轻处罚。</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依据《中华人民共和国大气污染防治法》第一百条第三项的规定，我局：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2.对你单位处罚款三万元。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按照规定与生态环境主管部门的监控设备联网，并保证监测设备正常运行</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28"/>
          <w:szCs w:val="28"/>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bookmarkEnd w:id="4"/>
      <w:r>
        <w:rPr>
          <w:rFonts w:hint="eastAsia" w:eastAsia="仿宋_GB2312"/>
          <w:color w:val="auto"/>
          <w:kern w:val="0"/>
          <w:sz w:val="32"/>
          <w:szCs w:val="32"/>
          <w:lang w:val="en-US" w:eastAsia="zh-CN"/>
        </w:rPr>
        <w:t>28</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188032B"/>
    <w:rsid w:val="01C63E03"/>
    <w:rsid w:val="04564EA5"/>
    <w:rsid w:val="047D7869"/>
    <w:rsid w:val="04CF2504"/>
    <w:rsid w:val="075524D7"/>
    <w:rsid w:val="07B93B0C"/>
    <w:rsid w:val="08107DEF"/>
    <w:rsid w:val="08A676E1"/>
    <w:rsid w:val="09114283"/>
    <w:rsid w:val="0BEA4C5E"/>
    <w:rsid w:val="0F830E9A"/>
    <w:rsid w:val="14A22454"/>
    <w:rsid w:val="173B33C8"/>
    <w:rsid w:val="1A3F25F1"/>
    <w:rsid w:val="1B552996"/>
    <w:rsid w:val="1BB8168D"/>
    <w:rsid w:val="1BC26D67"/>
    <w:rsid w:val="1CC54CEB"/>
    <w:rsid w:val="1EB4517A"/>
    <w:rsid w:val="1F6A3919"/>
    <w:rsid w:val="22AA1244"/>
    <w:rsid w:val="2378242F"/>
    <w:rsid w:val="25447B70"/>
    <w:rsid w:val="25735D76"/>
    <w:rsid w:val="26162D5B"/>
    <w:rsid w:val="263461BC"/>
    <w:rsid w:val="27FC4468"/>
    <w:rsid w:val="28287681"/>
    <w:rsid w:val="2ABE5B1A"/>
    <w:rsid w:val="2CBF39D4"/>
    <w:rsid w:val="2E2D1CD7"/>
    <w:rsid w:val="2E7E4B4C"/>
    <w:rsid w:val="2EA35576"/>
    <w:rsid w:val="2EDB0A14"/>
    <w:rsid w:val="2F096FCE"/>
    <w:rsid w:val="3037780B"/>
    <w:rsid w:val="312C04D9"/>
    <w:rsid w:val="317704A3"/>
    <w:rsid w:val="34FC2C60"/>
    <w:rsid w:val="36DC37DD"/>
    <w:rsid w:val="39BB0884"/>
    <w:rsid w:val="3BA70B39"/>
    <w:rsid w:val="3C7636AF"/>
    <w:rsid w:val="3E516742"/>
    <w:rsid w:val="427625CC"/>
    <w:rsid w:val="42BA1DF9"/>
    <w:rsid w:val="43F84AAE"/>
    <w:rsid w:val="442F10A5"/>
    <w:rsid w:val="46843426"/>
    <w:rsid w:val="473A0DD5"/>
    <w:rsid w:val="47C66189"/>
    <w:rsid w:val="49A445AC"/>
    <w:rsid w:val="4A263D9A"/>
    <w:rsid w:val="4AF71395"/>
    <w:rsid w:val="4CA7559F"/>
    <w:rsid w:val="4D6435C2"/>
    <w:rsid w:val="4DF56AA7"/>
    <w:rsid w:val="4E393586"/>
    <w:rsid w:val="51935037"/>
    <w:rsid w:val="521C5B03"/>
    <w:rsid w:val="53767495"/>
    <w:rsid w:val="54580B43"/>
    <w:rsid w:val="5794182D"/>
    <w:rsid w:val="586D4E7F"/>
    <w:rsid w:val="58F32920"/>
    <w:rsid w:val="5A4853C7"/>
    <w:rsid w:val="5B5C731D"/>
    <w:rsid w:val="5C9F4A39"/>
    <w:rsid w:val="5DD022F3"/>
    <w:rsid w:val="5E5D6572"/>
    <w:rsid w:val="5EC8235B"/>
    <w:rsid w:val="5ECD3BB6"/>
    <w:rsid w:val="61787F41"/>
    <w:rsid w:val="63EC73E1"/>
    <w:rsid w:val="65465834"/>
    <w:rsid w:val="659E7913"/>
    <w:rsid w:val="6AEC59B8"/>
    <w:rsid w:val="6B1F7E37"/>
    <w:rsid w:val="6C1C590D"/>
    <w:rsid w:val="7029000B"/>
    <w:rsid w:val="70AC3779"/>
    <w:rsid w:val="71F76391"/>
    <w:rsid w:val="743631A3"/>
    <w:rsid w:val="74B37A23"/>
    <w:rsid w:val="75893AED"/>
    <w:rsid w:val="759748AE"/>
    <w:rsid w:val="76716923"/>
    <w:rsid w:val="76A05966"/>
    <w:rsid w:val="76A20092"/>
    <w:rsid w:val="7776441B"/>
    <w:rsid w:val="78AB5FCC"/>
    <w:rsid w:val="78B6471C"/>
    <w:rsid w:val="78D17E30"/>
    <w:rsid w:val="7AF246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autoRedefine/>
    <w:qFormat/>
    <w:uiPriority w:val="0"/>
    <w:rPr>
      <w:sz w:val="18"/>
      <w:szCs w:val="18"/>
    </w:rPr>
  </w:style>
  <w:style w:type="paragraph" w:styleId="8">
    <w:name w:val="footer"/>
    <w:basedOn w:val="1"/>
    <w:link w:val="14"/>
    <w:autoRedefine/>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autoRedefine/>
    <w:qFormat/>
    <w:uiPriority w:val="0"/>
    <w:rPr>
      <w:kern w:val="2"/>
      <w:sz w:val="18"/>
      <w:szCs w:val="18"/>
    </w:rPr>
  </w:style>
  <w:style w:type="character" w:customStyle="1" w:styleId="14">
    <w:name w:val="页脚 字符"/>
    <w:link w:val="8"/>
    <w:autoRedefine/>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1730</Words>
  <Characters>1838</Characters>
  <Lines>8</Lines>
  <Paragraphs>2</Paragraphs>
  <TotalTime>2</TotalTime>
  <ScaleCrop>false</ScaleCrop>
  <LinksUpToDate>false</LinksUpToDate>
  <CharactersWithSpaces>1862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2023-12-19T23:19:00Z</cp:lastPrinted>
  <dcterms:modified xsi:type="dcterms:W3CDTF">2024-01-02T01:53:23Z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730E82EB171946218D567F6F085AA7F6</vt:lpwstr>
  </property>
</Properties>
</file>