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240" w:lineRule="auto"/>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253</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天津德晟包装材料有限公司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91120222MA06L2GX4R</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天津市武清区汊沽港镇福广路</w:t>
      </w:r>
      <w:r>
        <w:rPr>
          <w:rFonts w:hint="eastAsia" w:eastAsia="仿宋_GB2312"/>
          <w:color w:val="auto"/>
          <w:kern w:val="0"/>
          <w:sz w:val="32"/>
          <w:szCs w:val="32"/>
          <w:lang w:val="en-US" w:eastAsia="zh-CN"/>
        </w:rPr>
        <w:t>166号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宋来柱</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9</w:t>
      </w:r>
      <w:r>
        <w:rPr>
          <w:rFonts w:eastAsia="仿宋_GB2312"/>
          <w:color w:val="auto"/>
          <w:sz w:val="32"/>
          <w:szCs w:val="32"/>
        </w:rPr>
        <w:t>月</w:t>
      </w:r>
      <w:r>
        <w:rPr>
          <w:rFonts w:hint="eastAsia" w:eastAsia="仿宋_GB2312"/>
          <w:color w:val="auto"/>
          <w:kern w:val="0"/>
          <w:sz w:val="32"/>
          <w:szCs w:val="32"/>
          <w:lang w:val="en-US" w:eastAsia="zh-CN"/>
        </w:rPr>
        <w:t>22</w:t>
      </w:r>
      <w:r>
        <w:rPr>
          <w:rFonts w:eastAsia="仿宋_GB2312"/>
          <w:color w:val="auto"/>
          <w:sz w:val="32"/>
          <w:szCs w:val="32"/>
        </w:rPr>
        <w:t>日对你单位进行了调查</w:t>
      </w:r>
      <w:r>
        <w:rPr>
          <w:rFonts w:hint="eastAsia" w:eastAsia="仿宋_GB2312"/>
          <w:color w:val="auto"/>
          <w:sz w:val="32"/>
          <w:szCs w:val="32"/>
          <w:lang w:eastAsia="zh-CN"/>
        </w:rPr>
        <w:t>。你</w:t>
      </w:r>
      <w:r>
        <w:rPr>
          <w:rFonts w:hint="eastAsia" w:eastAsia="仿宋_GB2312"/>
          <w:color w:val="auto"/>
          <w:sz w:val="32"/>
          <w:szCs w:val="32"/>
          <w:lang w:val="en-US" w:eastAsia="zh-CN"/>
        </w:rPr>
        <w:t>单位主要从事印刷制版业务，主要工序为橡胶平板激光雕刻、曝光、洗版，洗版工序配套建设有二级活性炭治理设施。你单位于2023年新增</w:t>
      </w:r>
      <w:r>
        <w:rPr>
          <w:rFonts w:hint="eastAsia" w:ascii="Times New Roman" w:hAnsi="Times New Roman" w:eastAsia="仿宋_GB2312" w:cs="Times New Roman"/>
          <w:color w:val="auto"/>
          <w:kern w:val="0"/>
          <w:sz w:val="32"/>
          <w:szCs w:val="32"/>
          <w:lang w:val="en-US" w:eastAsia="zh-CN"/>
        </w:rPr>
        <w:t>蒸馏提纯回收工序</w:t>
      </w:r>
      <w:r>
        <w:rPr>
          <w:rFonts w:hint="eastAsia" w:eastAsia="仿宋_GB2312" w:cs="Times New Roman"/>
          <w:color w:val="auto"/>
          <w:kern w:val="0"/>
          <w:sz w:val="32"/>
          <w:szCs w:val="32"/>
          <w:lang w:val="en-US" w:eastAsia="zh-CN"/>
        </w:rPr>
        <w:t>，</w:t>
      </w:r>
      <w:r>
        <w:rPr>
          <w:rFonts w:hint="eastAsia" w:eastAsia="仿宋_GB2312"/>
          <w:color w:val="auto"/>
          <w:sz w:val="32"/>
          <w:szCs w:val="32"/>
          <w:lang w:val="en-US" w:eastAsia="zh-CN"/>
        </w:rPr>
        <w:t>对洗版后的混合物蒸馏提纯回收。</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hint="eastAsia" w:ascii="Times New Roman" w:hAnsi="Times New Roman" w:eastAsia="仿宋_GB2312" w:cs="Times New Roman"/>
          <w:color w:val="auto"/>
          <w:sz w:val="32"/>
          <w:szCs w:val="32"/>
          <w:lang w:val="en-US" w:eastAsia="zh-CN"/>
        </w:rPr>
        <w:t>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现场检查时，你单位蒸馏提纯回收工序正在生产，执法人员使用光离子检测仪（PID）对挥发性有机物废气浓度进行监测，</w:t>
      </w:r>
      <w:r>
        <w:rPr>
          <w:rFonts w:hint="eastAsia" w:eastAsia="仿宋_GB2312" w:cs="Times New Roman"/>
          <w:color w:val="auto"/>
          <w:kern w:val="0"/>
          <w:sz w:val="32"/>
          <w:szCs w:val="32"/>
          <w:lang w:val="en-US" w:eastAsia="zh-CN"/>
        </w:rPr>
        <w:t>车间室</w:t>
      </w:r>
      <w:r>
        <w:rPr>
          <w:rFonts w:hint="eastAsia" w:ascii="Times New Roman" w:hAnsi="Times New Roman" w:eastAsia="仿宋_GB2312" w:cs="Times New Roman"/>
          <w:color w:val="auto"/>
          <w:kern w:val="0"/>
          <w:sz w:val="32"/>
          <w:szCs w:val="32"/>
          <w:lang w:val="en-US" w:eastAsia="zh-CN"/>
        </w:rPr>
        <w:t>内为20-40ppm，蒸馏设备表面为200ppm左右。你单位蒸馏提纯回收工序未安装使用大气污染防治设施，房间窗口打开，产生的挥发性有机物废气直排外环境。</w:t>
      </w:r>
      <w:r>
        <w:rPr>
          <w:rFonts w:hint="eastAsia" w:eastAsia="仿宋_GB2312" w:cs="Times New Roman"/>
          <w:color w:val="auto"/>
          <w:kern w:val="0"/>
          <w:sz w:val="32"/>
          <w:szCs w:val="32"/>
          <w:lang w:val="en-US" w:eastAsia="zh-CN"/>
        </w:rPr>
        <w:t>上述行为</w:t>
      </w:r>
      <w:r>
        <w:rPr>
          <w:rFonts w:hint="eastAsia" w:ascii="Times New Roman" w:hAnsi="Times New Roman" w:eastAsia="仿宋_GB2312" w:cs="Times New Roman"/>
          <w:color w:val="auto"/>
          <w:kern w:val="0"/>
          <w:sz w:val="32"/>
          <w:szCs w:val="32"/>
          <w:lang w:val="en-US" w:eastAsia="zh-CN"/>
        </w:rPr>
        <w:t>不符合《挥发性有机物无组织排放控制标准》（GB37822-2019）中7.1.3（c）“吸收、洗涤、蒸馏/精馏、萃取、结晶等单元操作排放的废气，冷凝单元操作排放的不凝尾气</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吸附单元操作的脱附尾气等应排至VOCs废气收集处理系统。”的规定。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ascii="Times New Roman" w:hAnsi="Times New Roman" w:eastAsia="仿宋_GB2312" w:cs="Times New Roman"/>
          <w:color w:val="auto"/>
          <w:kern w:val="0"/>
          <w:sz w:val="32"/>
          <w:szCs w:val="32"/>
          <w:lang w:val="en-US" w:eastAsia="zh-CN"/>
        </w:rPr>
        <w:t>《挥发性有机物无组织排放控制标准》（GB37822-2019）</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w:t>
      </w:r>
      <w:r>
        <w:rPr>
          <w:rFonts w:hint="eastAsia" w:eastAsia="仿宋_GB2312"/>
          <w:color w:val="auto"/>
          <w:sz w:val="32"/>
          <w:szCs w:val="32"/>
          <w:lang w:eastAsia="zh-CN"/>
        </w:rPr>
        <w:t>了</w:t>
      </w:r>
      <w:r>
        <w:rPr>
          <w:rFonts w:hint="eastAsia" w:eastAsia="仿宋_GB2312"/>
          <w:color w:val="auto"/>
          <w:sz w:val="32"/>
          <w:szCs w:val="32"/>
          <w:lang w:val="en-US" w:eastAsia="zh-CN"/>
        </w:rPr>
        <w:t>《中华人民共和国大气污染防治法》第四十五条</w:t>
      </w:r>
      <w:r>
        <w:rPr>
          <w:rFonts w:eastAsia="仿宋_GB2312"/>
          <w:color w:val="auto"/>
          <w:sz w:val="32"/>
          <w:szCs w:val="32"/>
        </w:rPr>
        <w:t>的规定</w:t>
      </w:r>
      <w:r>
        <w:rPr>
          <w:rFonts w:hint="eastAsia" w:eastAsia="仿宋_GB2312"/>
          <w:color w:val="auto"/>
          <w:sz w:val="32"/>
          <w:szCs w:val="32"/>
          <w:lang w:eastAsia="zh-CN"/>
        </w:rPr>
        <w:t>，属于</w:t>
      </w:r>
      <w:r>
        <w:rPr>
          <w:rFonts w:hint="eastAsia" w:eastAsia="仿宋_GB2312"/>
          <w:color w:val="auto"/>
          <w:sz w:val="32"/>
          <w:szCs w:val="32"/>
          <w:lang w:val="en-US" w:eastAsia="zh-CN"/>
        </w:rPr>
        <w:t>产生含挥发性有机物废气的生产活动，未按照规定使用污染防治设施的环境违法行为，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186</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11月17日</w:t>
      </w:r>
      <w:r>
        <w:rPr>
          <w:rFonts w:hint="eastAsia" w:eastAsia="仿宋_GB2312"/>
          <w:color w:val="auto"/>
          <w:kern w:val="0"/>
          <w:sz w:val="32"/>
          <w:szCs w:val="32"/>
        </w:rPr>
        <w:t>，你单位向我局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1.企业高度重视此次检查发现的问题，现已拆除蒸馏提纯工艺，并进行全面整改。</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2.受疫情影响，企业经营困难，申请从轻处罚。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186</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w:t>
      </w:r>
      <w:r>
        <w:rPr>
          <w:rFonts w:hint="eastAsia" w:eastAsia="仿宋_GB2312"/>
          <w:color w:val="auto"/>
          <w:kern w:val="0"/>
          <w:sz w:val="32"/>
          <w:szCs w:val="32"/>
          <w:lang w:val="en-US" w:eastAsia="zh-CN"/>
        </w:rPr>
        <w:t>采纳你单位积极整改违法行为和受疫情影响经营困难的陈述申辩意见，依据《中华人民共和国行政处罚法》第三十二条第一项的规定，对你单位从轻处罚。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12</w:t>
      </w:r>
      <w:r>
        <w:rPr>
          <w:rFonts w:eastAsia="仿宋_GB2312"/>
          <w:color w:val="auto"/>
          <w:kern w:val="0"/>
          <w:sz w:val="32"/>
          <w:szCs w:val="32"/>
        </w:rPr>
        <w:t>月</w:t>
      </w:r>
      <w:bookmarkEnd w:id="4"/>
      <w:r>
        <w:rPr>
          <w:rFonts w:hint="eastAsia" w:eastAsia="仿宋_GB2312"/>
          <w:color w:val="auto"/>
          <w:kern w:val="0"/>
          <w:sz w:val="32"/>
          <w:szCs w:val="32"/>
          <w:lang w:val="en-US" w:eastAsia="zh-CN"/>
        </w:rPr>
        <w:t>18</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EB3784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78E1CF3"/>
    <w:rsid w:val="0BC97030"/>
    <w:rsid w:val="0DE05630"/>
    <w:rsid w:val="16FD0578"/>
    <w:rsid w:val="23D96EAA"/>
    <w:rsid w:val="2A1A666F"/>
    <w:rsid w:val="2B946F65"/>
    <w:rsid w:val="2D8321C2"/>
    <w:rsid w:val="2EE92518"/>
    <w:rsid w:val="3214796D"/>
    <w:rsid w:val="3215627A"/>
    <w:rsid w:val="36093AC4"/>
    <w:rsid w:val="38CF2BC1"/>
    <w:rsid w:val="3EB3784F"/>
    <w:rsid w:val="450F61CB"/>
    <w:rsid w:val="498C2941"/>
    <w:rsid w:val="4A3E05CE"/>
    <w:rsid w:val="4A437691"/>
    <w:rsid w:val="4BD91CDD"/>
    <w:rsid w:val="502F15FB"/>
    <w:rsid w:val="503F23C3"/>
    <w:rsid w:val="51935037"/>
    <w:rsid w:val="553A03CB"/>
    <w:rsid w:val="58763D60"/>
    <w:rsid w:val="59D61A30"/>
    <w:rsid w:val="5BDF2ED1"/>
    <w:rsid w:val="5F7C4535"/>
    <w:rsid w:val="624F5E3E"/>
    <w:rsid w:val="6404560A"/>
    <w:rsid w:val="64F75746"/>
    <w:rsid w:val="66B216B2"/>
    <w:rsid w:val="679D04BA"/>
    <w:rsid w:val="6851522E"/>
    <w:rsid w:val="68522BBB"/>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3</TotalTime>
  <ScaleCrop>false</ScaleCrop>
  <LinksUpToDate>false</LinksUpToDate>
  <CharactersWithSpaces>1298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2023-09-21T08:58:00Z</dcterms:created>
  <dc:creator>何敏</dc:creator>
  <cp:lastModifiedBy>何敏</cp:lastModifiedBy>
  <cp:lastPrinted>2023-10-08T08:02:00Z</cp:lastPrinted>
  <dcterms:modified xsi:type="dcterms:W3CDTF">2023-12-20T07:03:03Z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81EF69027F134704A637B620E00DDECB_13</vt:lpwstr>
  </property>
</Properties>
</file>