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237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天津市鹏富无缝钢管有限公司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91120112777331079N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天津市津南区小站镇黄台工业园嘉园道5号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孙年忠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参考你单位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《天津市鹏富无缝钢管有限公司现状环境影响评估报告》，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单位需对酸洗车间产生的硫酸废气采取集中收集后进行处理。通过侧墙设置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吸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风口，风机将车间内硫酸废气集中收集后经过酸雾洗涤塔处理，最后经15m高排气筒排放。酸雾洗涤塔配套设置循环水池，水中加入烧碱，用以酸碱中和去除废气中的硫酸。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现场检查当日，你单位酸洗车间正在生产，配套的酸雾洗涤塔设备风机正在运行，但是酸雾洗涤塔内循环泵未开启，无法中和酸洗车间产生的硫酸废气。你单位属于未按照规定使用大气污染防治设施。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《天津市生态环境局现场检查（勘察）笔录》《天津市生态环境局调查询问笔录》《天津市鹏富无缝钢管有限公司现状环境影响评估报告》、现场拍摄的视频以及营业执照复印件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《天津市大气污染防治条例》第十九条第一款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本次违法为工人疏忽造成的，已及时完成了整改，内部加强了培训；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新冠肺炎疫情三年来我单位一直处于生产经营困难的状态，希望给予改正机会，</w:t>
      </w:r>
      <w:bookmarkStart w:id="8" w:name="_GoBack"/>
      <w:bookmarkEnd w:id="8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本案违法事实清楚，近期我市重污染天气橙色预警期间，你单位再次出现未落实重污染天气应急响应措施等违法行为。不予采纳你单位陈述申辩意见。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《天津市大气污染防治条例》第七十七条第二项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责令你单位停止违法行为，立即改正；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你单位应在生产过程中保持大气污染防治设施正常使用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45962049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23D96EAA"/>
    <w:rsid w:val="2A1A666F"/>
    <w:rsid w:val="2B946F65"/>
    <w:rsid w:val="2D8321C2"/>
    <w:rsid w:val="2EE92518"/>
    <w:rsid w:val="3214796D"/>
    <w:rsid w:val="3D1F4403"/>
    <w:rsid w:val="3FCB7E8A"/>
    <w:rsid w:val="450F61CB"/>
    <w:rsid w:val="45962049"/>
    <w:rsid w:val="4A3E05CE"/>
    <w:rsid w:val="4A437691"/>
    <w:rsid w:val="4BD91CDD"/>
    <w:rsid w:val="502F15FB"/>
    <w:rsid w:val="503F23C3"/>
    <w:rsid w:val="51935037"/>
    <w:rsid w:val="553A03CB"/>
    <w:rsid w:val="58763D60"/>
    <w:rsid w:val="5BDF2ED1"/>
    <w:rsid w:val="5E5B096B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uiPriority w:val="99"/>
    <w:rPr>
      <w:kern w:val="2"/>
      <w:sz w:val="18"/>
      <w:szCs w:val="18"/>
    </w:rPr>
  </w:style>
  <w:style w:type="paragraph" w:customStyle="1" w:styleId="14">
    <w:name w:val="封皮"/>
    <w:basedOn w:val="1"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10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28</TotalTime>
  <ScaleCrop>false</ScaleCrop>
  <LinksUpToDate>false</LinksUpToDate>
  <CharactersWithSpaces>1298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2023-11-28T03:17:00Z</dcterms:created>
  <dc:creator>Administrator</dc:creator>
  <cp:lastModifiedBy>唐大果果</cp:lastModifiedBy>
  <cp:lastPrinted>2023-12-08T02:06:18Z</cp:lastPrinted>
  <dcterms:modified xsi:type="dcterms:W3CDTF">2023-12-08T02:31:34Z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26EA2AF36654451897EABD85A10776CE_11</vt:lpwstr>
  </property>
</Properties>
</file>