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天津市宝坻区宝东加油站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911202241042275767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天津市宝坻区大口屯镇东堼村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吴雷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sz w:val="32"/>
          <w:szCs w:val="32"/>
        </w:rPr>
        <w:t>日对你单位进行了调查，发现你单位实施了以下环境违法行为：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现场检查时你单位正在营业，你单位4号加油机的13#、14#加油枪所连接的油气回收泵（真空发生装置）存在故障不能运转，你单位未停止使用该加油机。你单位上述行为不符合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《加油站大气污染物排放标准》（GB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20952-2020）中“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4.4.1加油产生的油气应采用真空辅助方式密闭收集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”的规定。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你单位上述行为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违反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《中华人民共和国大气污染防治法》第四十七条第二款的规定，属于未按照国家有关规定正常使用油气回收装置的环境违法行为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185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1.现场检查前企业已经发现加油机存在故障并进行报修，然后执法人员到现场检查发现问题，企业立即进行了整改；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2.受疫情和市场大环境影响，企业经营困难，申请减免处罚。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采纳你单位提交的陈述申辩意见，依据《中华人民共和国行政处罚法》第三十二条第一项的规定，对你单位从轻处罚。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三万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联系人：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何敏</w:t>
      </w:r>
      <w:r>
        <w:rPr>
          <w:rFonts w:eastAsia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auto"/>
          <w:kern w:val="0"/>
          <w:sz w:val="32"/>
          <w:szCs w:val="32"/>
        </w:rPr>
        <w:t>联系电</w:t>
      </w:r>
      <w:r>
        <w:rPr>
          <w:rFonts w:eastAsia="仿宋_GB2312"/>
          <w:color w:val="auto"/>
          <w:spacing w:val="-1"/>
          <w:kern w:val="0"/>
          <w:sz w:val="32"/>
          <w:szCs w:val="32"/>
        </w:rPr>
        <w:t>话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：</w:t>
      </w:r>
      <w:bookmarkStart w:id="4" w:name="PO_7_LianXiDianHua"/>
      <w:r>
        <w:rPr>
          <w:rFonts w:eastAsia="仿宋_GB2312"/>
          <w:color w:val="auto"/>
          <w:spacing w:val="1"/>
          <w:kern w:val="0"/>
          <w:sz w:val="32"/>
          <w:szCs w:val="32"/>
        </w:rPr>
        <w:t>87671</w:t>
      </w:r>
      <w:bookmarkEnd w:id="4"/>
      <w:r>
        <w:rPr>
          <w:rFonts w:eastAsia="仿宋_GB2312"/>
          <w:color w:val="auto"/>
          <w:spacing w:val="1"/>
          <w:kern w:val="0"/>
          <w:sz w:val="32"/>
          <w:szCs w:val="32"/>
        </w:rPr>
        <w:t>7</w:t>
      </w:r>
      <w:r>
        <w:rPr>
          <w:rFonts w:hint="eastAsia" w:eastAsia="仿宋_GB2312"/>
          <w:color w:val="auto"/>
          <w:spacing w:val="1"/>
          <w:kern w:val="0"/>
          <w:sz w:val="32"/>
          <w:szCs w:val="32"/>
          <w:lang w:val="en-US" w:eastAsia="zh-CN"/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  址：</w:t>
      </w:r>
      <w:bookmarkStart w:id="5" w:name="PO_2_BanLiDiDian"/>
      <w:r>
        <w:rPr>
          <w:rFonts w:eastAsia="仿宋_GB2312"/>
          <w:color w:val="auto"/>
          <w:kern w:val="0"/>
          <w:sz w:val="32"/>
          <w:szCs w:val="32"/>
        </w:rPr>
        <w:t>天津市南开区复康路17号</w:t>
      </w:r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邮政编码：</w:t>
      </w:r>
      <w:bookmarkStart w:id="6" w:name="PO_2_DanWeiYouBian"/>
      <w:r>
        <w:rPr>
          <w:rFonts w:eastAsia="仿宋_GB2312"/>
          <w:color w:val="auto"/>
          <w:kern w:val="0"/>
          <w:sz w:val="32"/>
          <w:szCs w:val="32"/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7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7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bookmarkStart w:id="8" w:name="_GoBack"/>
      <w:bookmarkEnd w:id="8"/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61CC44C9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DF32AD"/>
    <w:rsid w:val="0BC97030"/>
    <w:rsid w:val="0DE05630"/>
    <w:rsid w:val="15C506C8"/>
    <w:rsid w:val="16FD0578"/>
    <w:rsid w:val="23D96EAA"/>
    <w:rsid w:val="296E1867"/>
    <w:rsid w:val="2A1A666F"/>
    <w:rsid w:val="2B946F65"/>
    <w:rsid w:val="2D741B52"/>
    <w:rsid w:val="2D8321C2"/>
    <w:rsid w:val="2EE92518"/>
    <w:rsid w:val="3214796D"/>
    <w:rsid w:val="346B7613"/>
    <w:rsid w:val="3E6408F1"/>
    <w:rsid w:val="450F61CB"/>
    <w:rsid w:val="4A3E05CE"/>
    <w:rsid w:val="4A437691"/>
    <w:rsid w:val="4B9517FA"/>
    <w:rsid w:val="4BD91CDD"/>
    <w:rsid w:val="502F15FB"/>
    <w:rsid w:val="503F23C3"/>
    <w:rsid w:val="517C5CFB"/>
    <w:rsid w:val="51935037"/>
    <w:rsid w:val="553A03CB"/>
    <w:rsid w:val="55C952FD"/>
    <w:rsid w:val="58763D60"/>
    <w:rsid w:val="5BDF2ED1"/>
    <w:rsid w:val="5F7C4535"/>
    <w:rsid w:val="61CC44C9"/>
    <w:rsid w:val="624F5E3E"/>
    <w:rsid w:val="6404560A"/>
    <w:rsid w:val="64F75746"/>
    <w:rsid w:val="65BE6353"/>
    <w:rsid w:val="66B216B2"/>
    <w:rsid w:val="679D04BA"/>
    <w:rsid w:val="6851522E"/>
    <w:rsid w:val="6C5A27B0"/>
    <w:rsid w:val="6FAF083E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1549</Words>
  <Characters>1724</Characters>
  <Lines>8</Lines>
  <Paragraphs>2</Paragraphs>
  <TotalTime>5</TotalTime>
  <ScaleCrop>false</ScaleCrop>
  <LinksUpToDate>false</LinksUpToDate>
  <CharactersWithSpaces>1816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2023-08-18T02:37:00Z</dcterms:created>
  <dc:creator>何敏</dc:creator>
  <cp:lastModifiedBy>何敏</cp:lastModifiedBy>
  <cp:lastPrinted>2023-11-30T08:02:00Z</cp:lastPrinted>
  <dcterms:modified xsi:type="dcterms:W3CDTF">2023-12-12T07:53:54Z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FE45C43345E1469CB60B1E7B32C38F35_13</vt:lpwstr>
  </property>
</Properties>
</file>