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天津市西青医院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121201114012583873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天津市西青区杨柳青西青道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403号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白士岭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根据你单位的《辐射安全许可证》（证书编号：津环辐证［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00811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］），你单位许可种类和范围为使用Ⅱ类、Ⅲ类射线装置。王润是你单位的辐射工作人员，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王润自2023年1月在你单位从事DR、CT放射工作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截至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2023年7月5日我局对你单位开展现场检查时，你单位未按照规定对王润开展个人剂量监测、建立个人剂量档案。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</w:t>
      </w:r>
      <w:r>
        <w:rPr>
          <w:rFonts w:eastAsia="仿宋_GB2312"/>
          <w:color w:val="auto"/>
          <w:kern w:val="0"/>
          <w:sz w:val="32"/>
          <w:szCs w:val="32"/>
        </w:rPr>
        <w:t>现场拍摄的视频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辐射安全许可证（证书编号：津环辐射［00811］）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、《劳务派遣合同》</w:t>
      </w:r>
      <w:r>
        <w:rPr>
          <w:rFonts w:eastAsia="仿宋_GB2312"/>
          <w:color w:val="auto"/>
          <w:kern w:val="0"/>
          <w:sz w:val="32"/>
          <w:szCs w:val="32"/>
        </w:rPr>
        <w:t>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《放射性同位素与射线装置安全和防护管理办法》第二十三条第一款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113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113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依据《放射性同位素与射线装置安全和防护管理办法》第五十五条第四项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auto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限期十日内改正违法行为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对你单位</w:t>
      </w:r>
      <w:r>
        <w:rPr>
          <w:rFonts w:hint="eastAsia" w:eastAsia="仿宋_GB2312"/>
          <w:color w:val="auto"/>
          <w:sz w:val="32"/>
          <w:szCs w:val="32"/>
          <w:lang w:eastAsia="zh-CN"/>
        </w:rPr>
        <w:t>给予警告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按照法律、行政法规以及国家环境保护和职业卫生标准，对本单位的辐射工作人员进行个人剂量监测。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57FC0CCD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9C235E4"/>
    <w:rsid w:val="0D1742E5"/>
    <w:rsid w:val="18AE4CEF"/>
    <w:rsid w:val="1E353F45"/>
    <w:rsid w:val="23A72B7A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7FC0CCD"/>
    <w:rsid w:val="5B784E50"/>
    <w:rsid w:val="5B7E19C2"/>
    <w:rsid w:val="5BC40E35"/>
    <w:rsid w:val="5DC07A16"/>
    <w:rsid w:val="5F91207B"/>
    <w:rsid w:val="6C3118E9"/>
    <w:rsid w:val="6D9C4786"/>
    <w:rsid w:val="70291EB6"/>
    <w:rsid w:val="725618D9"/>
    <w:rsid w:val="72DC74D0"/>
    <w:rsid w:val="786618CC"/>
    <w:rsid w:val="7B7517F2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58&#35199;&#38738;&#21307;&#38498;&#20010;&#20154;&#21058;&#37327;\&#27941;&#24066;&#29615;&#32602;&#23383;&#12308;2023&#12309;181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津市环罚字〔2023〕181号.dot</Template>
  <Pages>4</Pages>
  <Words>1364</Words>
  <Characters>1463</Characters>
  <Lines>8</Lines>
  <Paragraphs>2</Paragraphs>
  <TotalTime>0</TotalTime>
  <ScaleCrop>false</ScaleCrop>
  <LinksUpToDate>false</LinksUpToDate>
  <CharactersWithSpaces>1603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2023-09-19T02:19:00Z</dcterms:created>
  <dc:creator>暗香</dc:creator>
  <cp:lastModifiedBy>暗香</cp:lastModifiedBy>
  <dcterms:modified xsi:type="dcterms:W3CDTF">2023-09-27T07:51:43Z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46B317D93EB64169918597C3A9170965_11</vt:lpwstr>
  </property>
</Properties>
</file>