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r>
        <w:rPr>
          <w:rFonts w:eastAsia="方正小标宋简体"/>
          <w:color w:val="auto"/>
          <w:kern w:val="0"/>
          <w:sz w:val="44"/>
          <w:szCs w:val="44"/>
        </w:rPr>
        <w:t>天津市生态环境局</w:t>
      </w:r>
      <w:bookmarkEnd w:id="0"/>
    </w:p>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hint="eastAsia" w:eastAsia="方正小标宋简体"/>
          <w:color w:val="auto"/>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spacing w:val="1"/>
          <w:kern w:val="0"/>
          <w:position w:val="-2"/>
          <w:sz w:val="32"/>
          <w:szCs w:val="32"/>
        </w:rPr>
      </w:pPr>
      <w:bookmarkStart w:id="1" w:name="PO_2_ChuFaAnZi"/>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ascii="Times New Roman" w:hAnsi="Times New Roman" w:eastAsia="仿宋_GB2312" w:cs="Times New Roman"/>
          <w:color w:val="auto"/>
          <w:spacing w:val="1"/>
          <w:kern w:val="0"/>
          <w:position w:val="-2"/>
          <w:sz w:val="32"/>
          <w:szCs w:val="32"/>
        </w:rPr>
      </w:pPr>
      <w:r>
        <w:rPr>
          <w:rFonts w:ascii="Times New Roman" w:hAnsi="Times New Roman" w:eastAsia="仿宋_GB2312" w:cs="Times New Roman"/>
          <w:color w:val="auto"/>
          <w:spacing w:val="1"/>
          <w:kern w:val="0"/>
          <w:position w:val="-2"/>
          <w:sz w:val="32"/>
          <w:szCs w:val="32"/>
        </w:rPr>
        <w:t>津市</w:t>
      </w:r>
      <w:bookmarkEnd w:id="1"/>
      <w:r>
        <w:rPr>
          <w:rFonts w:ascii="Times New Roman" w:hAnsi="Times New Roman" w:eastAsia="仿宋_GB2312" w:cs="Times New Roman"/>
          <w:color w:val="auto"/>
          <w:spacing w:val="1"/>
          <w:kern w:val="0"/>
          <w:position w:val="-2"/>
          <w:sz w:val="32"/>
          <w:szCs w:val="32"/>
        </w:rPr>
        <w:t>环罚字</w:t>
      </w:r>
      <w:bookmarkStart w:id="2" w:name="PO_7_NianDuBianHao"/>
      <w:r>
        <w:rPr>
          <w:rFonts w:ascii="Times New Roman" w:hAnsi="Times New Roman" w:eastAsia="仿宋_GB2312" w:cs="Times New Roman"/>
          <w:color w:val="auto"/>
          <w:spacing w:val="1"/>
          <w:kern w:val="0"/>
          <w:position w:val="-2"/>
          <w:sz w:val="32"/>
          <w:szCs w:val="32"/>
        </w:rPr>
        <w:t>〔20</w:t>
      </w:r>
      <w:bookmarkEnd w:id="2"/>
      <w:r>
        <w:rPr>
          <w:rFonts w:hint="eastAsia" w:ascii="Times New Roman" w:hAnsi="Times New Roman" w:eastAsia="仿宋_GB2312" w:cs="Times New Roman"/>
          <w:color w:val="auto"/>
          <w:spacing w:val="1"/>
          <w:kern w:val="0"/>
          <w:position w:val="-2"/>
          <w:sz w:val="32"/>
          <w:szCs w:val="32"/>
          <w:lang w:val="en-US" w:eastAsia="zh-CN"/>
        </w:rPr>
        <w:t>23</w:t>
      </w:r>
      <w:r>
        <w:rPr>
          <w:rFonts w:ascii="Times New Roman" w:hAnsi="Times New Roman" w:eastAsia="仿宋_GB2312" w:cs="Times New Roman"/>
          <w:color w:val="auto"/>
          <w:spacing w:val="1"/>
          <w:kern w:val="0"/>
          <w:position w:val="-2"/>
          <w:sz w:val="32"/>
          <w:szCs w:val="32"/>
        </w:rPr>
        <w:t>〕</w:t>
      </w:r>
      <w:r>
        <w:rPr>
          <w:rFonts w:hint="eastAsia" w:ascii="Times New Roman" w:hAnsi="Times New Roman" w:eastAsia="仿宋_GB2312" w:cs="Times New Roman"/>
          <w:color w:val="auto"/>
          <w:spacing w:val="1"/>
          <w:kern w:val="0"/>
          <w:position w:val="-2"/>
          <w:sz w:val="32"/>
          <w:szCs w:val="32"/>
          <w:lang w:val="en-US" w:eastAsia="zh-CN"/>
        </w:rPr>
        <w:t>174</w:t>
      </w:r>
      <w:r>
        <w:rPr>
          <w:rFonts w:ascii="Times New Roman" w:hAnsi="Times New Roman" w:eastAsia="仿宋_GB2312" w:cs="Times New Roman"/>
          <w:color w:val="auto"/>
          <w:spacing w:val="1"/>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ascii="Times New Roman" w:hAnsi="Times New Roman" w:eastAsia="仿宋_GB2312" w:cs="Times New Roman"/>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ascii="Times New Roman" w:hAnsi="Times New Roman" w:eastAsia="仿宋_GB2312" w:cs="Times New Roman"/>
          <w:color w:val="auto"/>
          <w:spacing w:val="1"/>
          <w:kern w:val="0"/>
          <w:position w:val="-2"/>
          <w:sz w:val="32"/>
          <w:szCs w:val="32"/>
        </w:rPr>
      </w:pPr>
      <w:r>
        <w:rPr>
          <w:rFonts w:hint="eastAsia" w:ascii="Times New Roman" w:hAnsi="Times New Roman" w:eastAsia="仿宋_GB2312" w:cs="Times New Roman"/>
          <w:color w:val="auto"/>
          <w:spacing w:val="1"/>
          <w:kern w:val="0"/>
          <w:position w:val="-2"/>
          <w:sz w:val="32"/>
          <w:szCs w:val="32"/>
          <w:lang w:val="en-US" w:eastAsia="zh-CN"/>
        </w:rPr>
        <w:t>天津捷马电动科技有限公司</w:t>
      </w:r>
      <w:r>
        <w:rPr>
          <w:rFonts w:ascii="Times New Roman" w:hAnsi="Times New Roman" w:eastAsia="仿宋_GB2312" w:cs="Times New Roman"/>
          <w:color w:val="auto"/>
          <w:spacing w:val="1"/>
          <w:kern w:val="0"/>
          <w:position w:val="-2"/>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sz w:val="32"/>
          <w:szCs w:val="32"/>
        </w:rPr>
      </w:pPr>
      <w:r>
        <w:rPr>
          <w:rFonts w:eastAsia="仿宋_GB2312"/>
          <w:color w:val="auto"/>
          <w:kern w:val="0"/>
          <w:sz w:val="32"/>
          <w:szCs w:val="32"/>
        </w:rPr>
        <w:t>统一社会信用代码：</w:t>
      </w:r>
      <w:r>
        <w:rPr>
          <w:rFonts w:hint="default" w:eastAsia="仿宋_GB2312"/>
          <w:color w:val="auto"/>
          <w:kern w:val="0"/>
          <w:sz w:val="32"/>
          <w:szCs w:val="32"/>
          <w:lang w:val="en-US" w:eastAsia="zh-CN"/>
        </w:rPr>
        <w:t>91120223MA06HQ17XH</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default" w:eastAsia="仿宋_GB2312"/>
          <w:color w:val="auto"/>
          <w:kern w:val="0"/>
          <w:sz w:val="32"/>
          <w:szCs w:val="32"/>
          <w:lang w:val="en-US" w:eastAsia="zh-CN"/>
        </w:rPr>
      </w:pPr>
      <w:r>
        <w:rPr>
          <w:rFonts w:eastAsia="仿宋_GB2312"/>
          <w:color w:val="auto"/>
          <w:kern w:val="0"/>
          <w:sz w:val="32"/>
          <w:szCs w:val="32"/>
        </w:rPr>
        <w:t>地址：</w:t>
      </w:r>
      <w:r>
        <w:rPr>
          <w:rFonts w:hint="default" w:eastAsia="仿宋_GB2312"/>
          <w:color w:val="auto"/>
          <w:kern w:val="0"/>
          <w:sz w:val="32"/>
          <w:szCs w:val="32"/>
          <w:lang w:val="en-US" w:eastAsia="zh-CN"/>
        </w:rPr>
        <w:t>天津市静海经济开发区南区泰安道10号</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法定代表人：</w:t>
      </w:r>
      <w:r>
        <w:rPr>
          <w:rFonts w:hint="default" w:eastAsia="仿宋_GB2312"/>
          <w:color w:val="auto"/>
          <w:kern w:val="0"/>
          <w:sz w:val="32"/>
          <w:szCs w:val="32"/>
          <w:lang w:val="en-US" w:eastAsia="zh-CN"/>
        </w:rPr>
        <w:t>姚江</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rPr>
        <w:t>我局于</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30</w:t>
      </w:r>
      <w:r>
        <w:rPr>
          <w:rFonts w:eastAsia="仿宋_GB2312"/>
          <w:color w:val="auto"/>
          <w:kern w:val="0"/>
          <w:sz w:val="32"/>
          <w:szCs w:val="32"/>
        </w:rPr>
        <w:t>日对你单位进行了调查</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现场检查时，你单位底漆喷涂生产线正在生产。天津市生态环境监测中心工作人员对你单位底漆喷涂线对应的排放口（排放口编号为DA004）进行取样监测，监测项目为非甲烷总烃，于2023年6月2日出具《监测报告》〔津环监（监）7-2305010-26号〕。</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val="en-US" w:eastAsia="zh-CN"/>
        </w:rPr>
        <w:t>经调查，发</w:t>
      </w:r>
      <w:r>
        <w:rPr>
          <w:rFonts w:eastAsia="仿宋_GB2312"/>
          <w:color w:val="auto"/>
          <w:kern w:val="0"/>
          <w:sz w:val="32"/>
          <w:szCs w:val="32"/>
        </w:rPr>
        <w:t>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《监测报告》〔津环监（监）7-2305010-26号〕显示，你单位底漆喷涂线对应的排放口（排放口编号为DA004）所排放废气中非甲烷总烃排放浓度为88mg/m</w:t>
      </w:r>
      <w:r>
        <w:rPr>
          <w:rFonts w:hint="eastAsia" w:eastAsia="仿宋_GB2312"/>
          <w:color w:val="auto"/>
          <w:kern w:val="0"/>
          <w:sz w:val="32"/>
          <w:szCs w:val="32"/>
          <w:vertAlign w:val="superscript"/>
          <w:lang w:val="en-US" w:eastAsia="zh-CN"/>
        </w:rPr>
        <w:t xml:space="preserve">3 </w:t>
      </w:r>
      <w:r>
        <w:rPr>
          <w:rFonts w:hint="eastAsia" w:eastAsia="仿宋_GB2312"/>
          <w:color w:val="auto"/>
          <w:kern w:val="0"/>
          <w:sz w:val="32"/>
          <w:szCs w:val="32"/>
          <w:lang w:val="en-US" w:eastAsia="zh-CN"/>
        </w:rPr>
        <w:t>，超过《工业企业挥发性有机物排放标准》（DB12/524-2020）“表面涂装行业 非甲烷总烃最高允许排放浓度40mg/m</w:t>
      </w:r>
      <w:r>
        <w:rPr>
          <w:rFonts w:hint="eastAsia" w:eastAsia="仿宋_GB2312"/>
          <w:color w:val="auto"/>
          <w:kern w:val="0"/>
          <w:sz w:val="32"/>
          <w:szCs w:val="32"/>
          <w:vertAlign w:val="superscript"/>
          <w:lang w:val="en-US" w:eastAsia="zh-CN"/>
        </w:rPr>
        <w:t>3</w:t>
      </w:r>
      <w:r>
        <w:rPr>
          <w:rFonts w:hint="eastAsia" w:eastAsia="仿宋_GB2312"/>
          <w:color w:val="auto"/>
          <w:kern w:val="0"/>
          <w:sz w:val="32"/>
          <w:szCs w:val="32"/>
          <w:lang w:val="en-US" w:eastAsia="zh-CN"/>
        </w:rPr>
        <w:t>”的1.2倍。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kern w:val="0"/>
          <w:sz w:val="32"/>
          <w:szCs w:val="32"/>
          <w:lang w:val="en-US" w:eastAsia="zh-CN"/>
        </w:rPr>
        <w:t>《监测报告》〔津环监（监）7-2305010-26号〕</w:t>
      </w:r>
      <w:r>
        <w:rPr>
          <w:rFonts w:hint="eastAsia" w:eastAsia="仿宋_GB2312"/>
          <w:color w:val="auto"/>
          <w:kern w:val="0"/>
          <w:sz w:val="32"/>
          <w:szCs w:val="32"/>
        </w:rPr>
        <w:t>、</w:t>
      </w:r>
      <w:r>
        <w:rPr>
          <w:rFonts w:hint="eastAsia" w:eastAsia="仿宋_GB2312"/>
          <w:color w:val="auto"/>
          <w:kern w:val="0"/>
          <w:sz w:val="32"/>
          <w:szCs w:val="32"/>
          <w:lang w:val="en-US" w:eastAsia="zh-CN"/>
        </w:rPr>
        <w:t>《工业企业挥发性有机物排放标准》（DB12/524-2020）、你单位《排污许可证副本》（证书编号：91120223MA06HQ17XH001Q）、</w:t>
      </w:r>
      <w:r>
        <w:rPr>
          <w:rFonts w:eastAsia="仿宋_GB2312"/>
          <w:color w:val="auto"/>
          <w:kern w:val="0"/>
          <w:sz w:val="32"/>
          <w:szCs w:val="32"/>
        </w:rPr>
        <w:t>现场拍摄的视频以及营业执照复印件</w:t>
      </w:r>
      <w:bookmarkEnd w:id="3"/>
      <w:r>
        <w:rPr>
          <w:rFonts w:eastAsia="仿宋_GB2312"/>
          <w:color w:val="auto"/>
          <w:kern w:val="0"/>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你单位上述行为违反了</w:t>
      </w:r>
      <w:r>
        <w:rPr>
          <w:rFonts w:hint="eastAsia" w:eastAsia="仿宋_GB2312"/>
          <w:color w:val="auto"/>
          <w:kern w:val="0"/>
          <w:sz w:val="32"/>
          <w:szCs w:val="32"/>
          <w:lang w:val="en-US" w:eastAsia="zh-CN"/>
        </w:rPr>
        <w:t>《中华人民共和国大气污染防治法》第十八条的</w:t>
      </w:r>
      <w:r>
        <w:rPr>
          <w:rFonts w:hint="default" w:eastAsia="仿宋_GB2312"/>
          <w:color w:val="auto"/>
          <w:kern w:val="0"/>
          <w:sz w:val="32"/>
          <w:szCs w:val="32"/>
          <w:lang w:val="en-US" w:eastAsia="zh-CN"/>
        </w:rPr>
        <w:t>规定</w:t>
      </w:r>
      <w:r>
        <w:rPr>
          <w:rFonts w:hint="eastAsia" w:eastAsia="仿宋_GB2312"/>
          <w:color w:val="auto"/>
          <w:kern w:val="0"/>
          <w:sz w:val="32"/>
          <w:szCs w:val="32"/>
          <w:lang w:val="en-US" w:eastAsia="zh-CN"/>
        </w:rPr>
        <w:t>，属于超过大气污染物排放标准排放大气污染物的环境违法行为</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rPr>
        <w:t>我局于202</w:t>
      </w:r>
      <w:r>
        <w:rPr>
          <w:rFonts w:hint="eastAsia" w:eastAsia="仿宋_GB2312"/>
          <w:color w:val="auto"/>
          <w:kern w:val="0"/>
          <w:sz w:val="32"/>
          <w:szCs w:val="32"/>
          <w:lang w:val="en-US" w:eastAsia="zh-CN"/>
        </w:rPr>
        <w:t>3</w:t>
      </w:r>
      <w:r>
        <w:rPr>
          <w:rFonts w:hint="eastAsia" w:eastAsia="仿宋_GB2312"/>
          <w:color w:val="auto"/>
          <w:kern w:val="0"/>
          <w:sz w:val="32"/>
          <w:szCs w:val="32"/>
        </w:rPr>
        <w:t>年</w:t>
      </w:r>
      <w:r>
        <w:rPr>
          <w:rFonts w:hint="eastAsia" w:eastAsia="仿宋_GB2312"/>
          <w:color w:val="auto"/>
          <w:sz w:val="32"/>
          <w:szCs w:val="32"/>
          <w:lang w:val="en-US" w:eastAsia="zh-CN"/>
        </w:rPr>
        <w:t>7</w:t>
      </w:r>
      <w:r>
        <w:rPr>
          <w:rFonts w:hint="eastAsia" w:eastAsia="仿宋_GB2312"/>
          <w:color w:val="auto"/>
          <w:kern w:val="0"/>
          <w:sz w:val="32"/>
          <w:szCs w:val="32"/>
        </w:rPr>
        <w:t>月</w:t>
      </w:r>
      <w:r>
        <w:rPr>
          <w:rFonts w:hint="eastAsia" w:eastAsia="仿宋_GB2312"/>
          <w:color w:val="auto"/>
          <w:sz w:val="32"/>
          <w:szCs w:val="32"/>
          <w:lang w:val="en-US" w:eastAsia="zh-CN"/>
        </w:rPr>
        <w:t>19</w:t>
      </w:r>
      <w:r>
        <w:rPr>
          <w:rFonts w:hint="eastAsia" w:eastAsia="仿宋_GB2312"/>
          <w:color w:val="auto"/>
          <w:kern w:val="0"/>
          <w:sz w:val="32"/>
          <w:szCs w:val="32"/>
        </w:rPr>
        <w:t>日以《天津市生态环境局行政处罚</w:t>
      </w:r>
      <w:r>
        <w:rPr>
          <w:rFonts w:hint="eastAsia" w:eastAsia="仿宋_GB2312"/>
          <w:color w:val="auto"/>
          <w:kern w:val="0"/>
          <w:sz w:val="32"/>
          <w:szCs w:val="32"/>
          <w:lang w:val="en-US" w:eastAsia="zh-CN"/>
        </w:rPr>
        <w:t>听证</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听</w:t>
      </w:r>
      <w:r>
        <w:rPr>
          <w:rFonts w:hint="eastAsia" w:eastAsia="仿宋_GB2312"/>
          <w:color w:val="auto"/>
          <w:kern w:val="0"/>
          <w:sz w:val="32"/>
          <w:szCs w:val="32"/>
        </w:rPr>
        <w:t>告字〔202</w:t>
      </w:r>
      <w:r>
        <w:rPr>
          <w:rFonts w:hint="eastAsia" w:eastAsia="仿宋_GB2312"/>
          <w:color w:val="auto"/>
          <w:kern w:val="0"/>
          <w:sz w:val="32"/>
          <w:szCs w:val="32"/>
          <w:lang w:val="en-US" w:eastAsia="zh-CN"/>
        </w:rPr>
        <w:t>3</w:t>
      </w:r>
      <w:r>
        <w:rPr>
          <w:rFonts w:hint="eastAsia" w:eastAsia="仿宋_GB2312"/>
          <w:color w:val="auto"/>
          <w:kern w:val="0"/>
          <w:sz w:val="32"/>
          <w:szCs w:val="32"/>
        </w:rPr>
        <w:t>〕</w:t>
      </w:r>
      <w:r>
        <w:rPr>
          <w:rFonts w:hint="eastAsia" w:eastAsia="仿宋_GB2312"/>
          <w:color w:val="auto"/>
          <w:sz w:val="32"/>
          <w:szCs w:val="32"/>
          <w:lang w:val="en-US" w:eastAsia="zh-CN"/>
        </w:rPr>
        <w:t>82</w:t>
      </w:r>
      <w:r>
        <w:rPr>
          <w:rFonts w:hint="eastAsia"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意见及申请听证</w:t>
      </w:r>
      <w:r>
        <w:rPr>
          <w:rFonts w:hint="eastAsia" w:eastAsia="仿宋_GB2312"/>
          <w:color w:val="auto"/>
          <w:kern w:val="0"/>
          <w:sz w:val="32"/>
          <w:szCs w:val="32"/>
        </w:rPr>
        <w:t>。我局于202</w:t>
      </w:r>
      <w:r>
        <w:rPr>
          <w:rFonts w:hint="eastAsia" w:eastAsia="仿宋_GB2312"/>
          <w:color w:val="auto"/>
          <w:kern w:val="0"/>
          <w:sz w:val="32"/>
          <w:szCs w:val="32"/>
          <w:lang w:val="en-US" w:eastAsia="zh-CN"/>
        </w:rPr>
        <w:t>3</w:t>
      </w:r>
      <w:r>
        <w:rPr>
          <w:rFonts w:hint="eastAsia" w:eastAsia="仿宋_GB2312"/>
          <w:color w:val="auto"/>
          <w:kern w:val="0"/>
          <w:sz w:val="32"/>
          <w:szCs w:val="32"/>
        </w:rPr>
        <w:t>年</w:t>
      </w:r>
      <w:r>
        <w:rPr>
          <w:rFonts w:hint="eastAsia" w:eastAsia="仿宋_GB2312"/>
          <w:color w:val="auto"/>
          <w:sz w:val="32"/>
          <w:szCs w:val="32"/>
          <w:lang w:val="en-US" w:eastAsia="zh-CN"/>
        </w:rPr>
        <w:t>7</w:t>
      </w:r>
      <w:r>
        <w:rPr>
          <w:rFonts w:hint="eastAsia" w:eastAsia="仿宋_GB2312"/>
          <w:color w:val="auto"/>
          <w:kern w:val="0"/>
          <w:sz w:val="32"/>
          <w:szCs w:val="32"/>
        </w:rPr>
        <w:t>月</w:t>
      </w:r>
      <w:r>
        <w:rPr>
          <w:rFonts w:hint="eastAsia" w:eastAsia="仿宋_GB2312"/>
          <w:color w:val="auto"/>
          <w:sz w:val="32"/>
          <w:szCs w:val="32"/>
          <w:lang w:val="en-US" w:eastAsia="zh-CN"/>
        </w:rPr>
        <w:t>25</w:t>
      </w:r>
      <w:r>
        <w:rPr>
          <w:rFonts w:hint="eastAsia" w:eastAsia="仿宋_GB2312"/>
          <w:color w:val="auto"/>
          <w:kern w:val="0"/>
          <w:sz w:val="32"/>
          <w:szCs w:val="32"/>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你单位于20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26</w:t>
      </w:r>
      <w:r>
        <w:rPr>
          <w:rFonts w:eastAsia="仿宋_GB2312"/>
          <w:color w:val="auto"/>
          <w:kern w:val="0"/>
          <w:sz w:val="32"/>
          <w:szCs w:val="32"/>
        </w:rPr>
        <w:t>日向我局申请听证，我局于20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r>
        <w:rPr>
          <w:rFonts w:hint="eastAsia" w:eastAsia="仿宋_GB2312"/>
          <w:color w:val="auto"/>
          <w:kern w:val="0"/>
          <w:sz w:val="32"/>
          <w:szCs w:val="32"/>
          <w:lang w:val="en-US" w:eastAsia="zh-CN"/>
        </w:rPr>
        <w:t>17</w:t>
      </w:r>
      <w:r>
        <w:rPr>
          <w:rFonts w:eastAsia="仿宋_GB2312"/>
          <w:color w:val="auto"/>
          <w:kern w:val="0"/>
          <w:sz w:val="32"/>
          <w:szCs w:val="32"/>
        </w:rPr>
        <w:t>日组织召开听证会，听证会上你单位提出</w:t>
      </w:r>
      <w:r>
        <w:rPr>
          <w:rFonts w:hint="eastAsia" w:eastAsia="仿宋_GB2312"/>
          <w:color w:val="auto"/>
          <w:kern w:val="0"/>
          <w:sz w:val="32"/>
          <w:szCs w:val="32"/>
        </w:rPr>
        <w:t>陈述</w:t>
      </w:r>
      <w:r>
        <w:rPr>
          <w:rFonts w:eastAsia="仿宋_GB2312"/>
          <w:color w:val="auto"/>
          <w:kern w:val="0"/>
          <w:sz w:val="32"/>
          <w:szCs w:val="32"/>
        </w:rPr>
        <w:t>申辩意见</w:t>
      </w:r>
      <w:r>
        <w:rPr>
          <w:rFonts w:hint="eastAsia" w:eastAsia="仿宋_GB2312"/>
          <w:color w:val="auto"/>
          <w:kern w:val="0"/>
          <w:sz w:val="32"/>
          <w:szCs w:val="32"/>
        </w:rPr>
        <w:t>如下</w:t>
      </w:r>
      <w:r>
        <w:rPr>
          <w:rFonts w:eastAsia="仿宋_GB2312"/>
          <w:color w:val="auto"/>
          <w:kern w:val="0"/>
          <w:sz w:val="32"/>
          <w:szCs w:val="32"/>
        </w:rPr>
        <w:t xml:space="preserve">：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kern w:val="0"/>
          <w:sz w:val="32"/>
          <w:szCs w:val="32"/>
          <w:lang w:eastAsia="zh-CN"/>
        </w:rPr>
        <w:t>公司不存在主观故意，当前公司效益不好，工人更换频繁，新来工人工作不到位导致出现此次问题。</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eastAsia="zh-CN"/>
        </w:rPr>
      </w:pPr>
      <w:r>
        <w:rPr>
          <w:rFonts w:eastAsia="仿宋_GB2312"/>
          <w:color w:val="auto"/>
          <w:kern w:val="0"/>
          <w:sz w:val="32"/>
          <w:szCs w:val="32"/>
        </w:rPr>
        <w:t>2.</w:t>
      </w:r>
      <w:r>
        <w:rPr>
          <w:rFonts w:hint="eastAsia" w:eastAsia="仿宋_GB2312"/>
          <w:color w:val="auto"/>
          <w:kern w:val="0"/>
          <w:sz w:val="32"/>
          <w:szCs w:val="32"/>
          <w:lang w:eastAsia="zh-CN"/>
        </w:rPr>
        <w:t>公司高度重视此次超标问题，立即排查原因，更换环保设备的活性炭和过滤棉，清理烟囱管道，并联系第三方检测机构进行复测，确保达标排放。</w:t>
      </w:r>
    </w:p>
    <w:p>
      <w:pPr>
        <w:pStyle w:val="2"/>
        <w:keepNext w:val="0"/>
        <w:keepLines w:val="0"/>
        <w:pageBreakBefore w:val="0"/>
        <w:widowControl w:val="0"/>
        <w:kinsoku/>
        <w:wordWrap/>
        <w:overflowPunct/>
        <w:topLinePunct w:val="0"/>
        <w:bidi w:val="0"/>
        <w:spacing w:line="560" w:lineRule="exact"/>
        <w:ind w:firstLine="640" w:firstLineChars="200"/>
        <w:textAlignment w:val="auto"/>
        <w:rPr>
          <w:rFonts w:hint="default"/>
          <w:color w:val="auto"/>
          <w:lang w:val="en-US" w:eastAsia="zh-CN"/>
        </w:rPr>
      </w:pPr>
      <w:r>
        <w:rPr>
          <w:rFonts w:hint="eastAsia" w:eastAsia="仿宋_GB2312"/>
          <w:color w:val="auto"/>
          <w:kern w:val="0"/>
          <w:sz w:val="32"/>
          <w:szCs w:val="32"/>
          <w:lang w:val="en-US" w:eastAsia="zh-CN"/>
        </w:rPr>
        <w:t>3</w:t>
      </w:r>
      <w:r>
        <w:rPr>
          <w:rFonts w:eastAsia="仿宋_GB2312"/>
          <w:color w:val="auto"/>
          <w:kern w:val="0"/>
          <w:sz w:val="32"/>
          <w:szCs w:val="32"/>
        </w:rPr>
        <w:t>.</w:t>
      </w:r>
      <w:r>
        <w:rPr>
          <w:rFonts w:hint="eastAsia" w:eastAsia="仿宋_GB2312"/>
          <w:color w:val="auto"/>
          <w:kern w:val="0"/>
          <w:sz w:val="32"/>
          <w:szCs w:val="32"/>
          <w:lang w:val="en-US" w:eastAsia="zh-CN"/>
        </w:rPr>
        <w:t>受疫情和大环境影响，公司流失大量客户，订单严重缩减，熟练工离职，公司运营举步维艰；行政处罚会对公司征信产生严重影响，使公司运营更加困难，申请从轻或减免处罚。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以上事实，有我局《天津市生态环境局行政处罚听证告知书》（津市环听告字〔20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82</w:t>
      </w:r>
      <w:r>
        <w:rPr>
          <w:rFonts w:eastAsia="仿宋_GB2312"/>
          <w:color w:val="auto"/>
          <w:kern w:val="0"/>
          <w:sz w:val="32"/>
          <w:szCs w:val="32"/>
        </w:rPr>
        <w:t>号）</w:t>
      </w:r>
      <w:r>
        <w:rPr>
          <w:rFonts w:hint="eastAsia" w:eastAsia="仿宋_GB2312"/>
          <w:color w:val="auto"/>
          <w:kern w:val="0"/>
          <w:sz w:val="32"/>
          <w:szCs w:val="32"/>
          <w:lang w:eastAsia="zh-CN"/>
        </w:rPr>
        <w:t>及其</w:t>
      </w:r>
      <w:r>
        <w:rPr>
          <w:rFonts w:hint="eastAsia" w:eastAsia="仿宋_GB2312"/>
          <w:color w:val="auto"/>
          <w:kern w:val="0"/>
          <w:sz w:val="32"/>
          <w:szCs w:val="32"/>
        </w:rPr>
        <w:t>送达回证</w:t>
      </w:r>
      <w:r>
        <w:rPr>
          <w:rFonts w:eastAsia="仿宋_GB2312"/>
          <w:color w:val="auto"/>
          <w:kern w:val="0"/>
          <w:sz w:val="32"/>
          <w:szCs w:val="32"/>
        </w:rPr>
        <w:t>、你单位于20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26</w:t>
      </w:r>
      <w:r>
        <w:rPr>
          <w:rFonts w:eastAsia="仿宋_GB2312"/>
          <w:color w:val="auto"/>
          <w:kern w:val="0"/>
          <w:sz w:val="32"/>
          <w:szCs w:val="32"/>
        </w:rPr>
        <w:t>日的听证申请、《天津市生态环境局</w:t>
      </w:r>
      <w:r>
        <w:rPr>
          <w:rFonts w:hint="eastAsia" w:eastAsia="仿宋_GB2312"/>
          <w:color w:val="auto"/>
          <w:kern w:val="0"/>
          <w:sz w:val="32"/>
          <w:szCs w:val="32"/>
          <w:lang w:val="en-US" w:eastAsia="zh-CN"/>
        </w:rPr>
        <w:t>行政处罚</w:t>
      </w:r>
      <w:r>
        <w:rPr>
          <w:rFonts w:eastAsia="仿宋_GB2312"/>
          <w:color w:val="auto"/>
          <w:kern w:val="0"/>
          <w:sz w:val="32"/>
          <w:szCs w:val="32"/>
        </w:rPr>
        <w:t>听证通知书》（津市环听通字〔20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77</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eastAsia="仿宋_GB2312"/>
          <w:color w:val="auto"/>
          <w:kern w:val="0"/>
          <w:sz w:val="32"/>
          <w:szCs w:val="32"/>
        </w:rPr>
        <w:t>《天津市生态环境局听证笔录》（20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r>
        <w:rPr>
          <w:rFonts w:hint="eastAsia" w:eastAsia="仿宋_GB2312"/>
          <w:color w:val="auto"/>
          <w:kern w:val="0"/>
          <w:sz w:val="32"/>
          <w:szCs w:val="32"/>
          <w:lang w:val="en-US" w:eastAsia="zh-CN"/>
        </w:rPr>
        <w:t>17</w:t>
      </w:r>
      <w:r>
        <w:rPr>
          <w:rFonts w:eastAsia="仿宋_GB2312"/>
          <w:color w:val="auto"/>
          <w:kern w:val="0"/>
          <w:sz w:val="32"/>
          <w:szCs w:val="32"/>
        </w:rPr>
        <w:t>日）</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意见</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1</w:t>
      </w:r>
      <w:r>
        <w:rPr>
          <w:rFonts w:eastAsia="仿宋_GB2312"/>
          <w:color w:val="auto"/>
          <w:kern w:val="0"/>
          <w:sz w:val="32"/>
          <w:szCs w:val="32"/>
        </w:rPr>
        <w:t>日）</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报告</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7</w:t>
      </w:r>
      <w:r>
        <w:rPr>
          <w:rFonts w:eastAsia="仿宋_GB2312"/>
          <w:color w:val="auto"/>
          <w:kern w:val="0"/>
          <w:sz w:val="32"/>
          <w:szCs w:val="32"/>
        </w:rPr>
        <w:t xml:space="preserve">日）等证据为凭。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rPr>
      </w:pPr>
      <w:r>
        <w:rPr>
          <w:rFonts w:hint="eastAsia" w:eastAsia="仿宋_GB2312"/>
          <w:color w:val="auto"/>
          <w:kern w:val="0"/>
          <w:sz w:val="32"/>
          <w:szCs w:val="32"/>
        </w:rPr>
        <w:t>经</w:t>
      </w:r>
      <w:r>
        <w:rPr>
          <w:rFonts w:hint="eastAsia" w:eastAsia="仿宋_GB2312"/>
          <w:color w:val="auto"/>
          <w:kern w:val="0"/>
          <w:sz w:val="32"/>
          <w:szCs w:val="32"/>
          <w:lang w:val="en-US" w:eastAsia="zh-CN"/>
        </w:rPr>
        <w:t>我</w:t>
      </w:r>
      <w:r>
        <w:rPr>
          <w:rFonts w:hint="eastAsia" w:eastAsia="仿宋_GB2312"/>
          <w:color w:val="auto"/>
          <w:sz w:val="32"/>
          <w:szCs w:val="32"/>
          <w:lang w:val="en-US" w:eastAsia="zh-CN"/>
        </w:rPr>
        <w:t>局负责人</w:t>
      </w:r>
      <w:r>
        <w:rPr>
          <w:rFonts w:hint="eastAsia" w:eastAsia="仿宋_GB2312"/>
          <w:color w:val="auto"/>
          <w:kern w:val="0"/>
          <w:sz w:val="32"/>
          <w:szCs w:val="32"/>
        </w:rPr>
        <w:t>集体</w:t>
      </w:r>
      <w:r>
        <w:rPr>
          <w:rFonts w:hint="eastAsia" w:eastAsia="仿宋_GB2312"/>
          <w:color w:val="auto"/>
          <w:kern w:val="0"/>
          <w:sz w:val="32"/>
          <w:szCs w:val="32"/>
          <w:lang w:val="en-US" w:eastAsia="zh-CN"/>
        </w:rPr>
        <w:t>讨论</w:t>
      </w:r>
      <w:r>
        <w:rPr>
          <w:rFonts w:hint="eastAsia" w:eastAsia="仿宋_GB2312"/>
          <w:color w:val="auto"/>
          <w:kern w:val="0"/>
          <w:sz w:val="32"/>
          <w:szCs w:val="32"/>
        </w:rPr>
        <w:t>，</w:t>
      </w:r>
      <w:r>
        <w:rPr>
          <w:rFonts w:hint="eastAsia" w:eastAsia="仿宋_GB2312"/>
          <w:color w:val="auto"/>
          <w:kern w:val="0"/>
          <w:sz w:val="32"/>
          <w:szCs w:val="32"/>
          <w:lang w:val="en-US" w:eastAsia="zh-CN"/>
        </w:rPr>
        <w:t>本案执法程序合法、事实认定清楚、法律适用正确，采纳你单位积极整改及经济存在困难的陈述申辩意见，依据《中华人民共和国行政处罚法》第三十二条第（一）项的规定，对你单位从轻处罚</w:t>
      </w:r>
      <w:r>
        <w:rPr>
          <w:rFonts w:hint="eastAsia" w:eastAsia="仿宋_GB2312"/>
          <w:color w:val="auto"/>
          <w:kern w:val="0"/>
          <w:sz w:val="32"/>
          <w:szCs w:val="32"/>
        </w:rPr>
        <w:t>。</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sz w:val="32"/>
          <w:szCs w:val="32"/>
          <w:lang w:val="en-US" w:eastAsia="zh-CN"/>
        </w:rPr>
        <w:t>《中华人民共和国大气污染防治法》第九十九条第（二）项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十五</w:t>
      </w:r>
      <w:r>
        <w:rPr>
          <w:rFonts w:eastAsia="仿宋_GB2312"/>
          <w:color w:val="auto"/>
          <w:kern w:val="0"/>
          <w:sz w:val="32"/>
          <w:szCs w:val="32"/>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三、处罚决定的履行方式和期限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eastAsia="仿宋_GB2312"/>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tabs>
          <w:tab w:val="left" w:pos="5035"/>
          <w:tab w:val="left" w:pos="8460"/>
          <w:tab w:val="left" w:pos="9265"/>
        </w:tabs>
        <w:kinsoku/>
        <w:wordWrap/>
        <w:overflowPunct/>
        <w:topLinePunct w:val="0"/>
        <w:autoSpaceDE w:val="0"/>
        <w:autoSpaceDN w:val="0"/>
        <w:bidi w:val="0"/>
        <w:adjustRightInd w:val="0"/>
        <w:snapToGrid w:val="0"/>
        <w:spacing w:line="560" w:lineRule="exact"/>
        <w:ind w:right="-20"/>
        <w:jc w:val="left"/>
        <w:textAlignment w:val="auto"/>
        <w:rPr>
          <w:rFonts w:eastAsia="仿宋_GB2312"/>
          <w:color w:val="auto"/>
          <w:kern w:val="0"/>
          <w:sz w:val="32"/>
          <w:szCs w:val="32"/>
        </w:rPr>
      </w:pPr>
    </w:p>
    <w:p>
      <w:pPr>
        <w:keepNext w:val="0"/>
        <w:keepLines w:val="0"/>
        <w:pageBreakBefore w:val="0"/>
        <w:widowControl w:val="0"/>
        <w:tabs>
          <w:tab w:val="left" w:pos="7070"/>
          <w:tab w:val="left" w:pos="7820"/>
        </w:tabs>
        <w:kinsoku/>
        <w:wordWrap/>
        <w:overflowPunct/>
        <w:topLinePunct w:val="0"/>
        <w:autoSpaceDE w:val="0"/>
        <w:autoSpaceDN w:val="0"/>
        <w:bidi w:val="0"/>
        <w:adjustRightInd w:val="0"/>
        <w:snapToGrid w:val="0"/>
        <w:spacing w:line="560" w:lineRule="exact"/>
        <w:ind w:right="122" w:firstLine="6240" w:firstLineChars="1950"/>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bookmarkEnd w:id="4"/>
      <w:r>
        <w:rPr>
          <w:rFonts w:hint="eastAsia" w:eastAsia="仿宋_GB2312"/>
          <w:color w:val="auto"/>
          <w:kern w:val="0"/>
          <w:sz w:val="32"/>
          <w:szCs w:val="32"/>
          <w:lang w:val="en-US" w:eastAsia="zh-CN"/>
        </w:rPr>
        <w:t>18</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napToGrid/>
        <w:spacing w:line="900" w:lineRule="exact"/>
        <w:ind w:right="119"/>
        <w:textAlignment w:val="auto"/>
        <w:rPr>
          <w:rFonts w:eastAsia="仿宋_GB2312"/>
          <w:color w:val="auto"/>
          <w:kern w:val="0"/>
          <w:sz w:val="28"/>
          <w:szCs w:val="28"/>
        </w:rPr>
      </w:pPr>
      <w:bookmarkStart w:id="5" w:name="_GoBack"/>
      <w:bookmarkEnd w:id="5"/>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25386C99"/>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58D1E6B"/>
    <w:rsid w:val="0A452A13"/>
    <w:rsid w:val="0BAA16DF"/>
    <w:rsid w:val="0C292B92"/>
    <w:rsid w:val="119208BC"/>
    <w:rsid w:val="13181516"/>
    <w:rsid w:val="1B165C97"/>
    <w:rsid w:val="1CC55237"/>
    <w:rsid w:val="1EF33693"/>
    <w:rsid w:val="23E3256D"/>
    <w:rsid w:val="25386C99"/>
    <w:rsid w:val="2A334DC8"/>
    <w:rsid w:val="2DE954FC"/>
    <w:rsid w:val="2F913C6C"/>
    <w:rsid w:val="391C5679"/>
    <w:rsid w:val="3BAB4C09"/>
    <w:rsid w:val="3C2A7A26"/>
    <w:rsid w:val="3FC92B3F"/>
    <w:rsid w:val="40C81C4B"/>
    <w:rsid w:val="42CE2544"/>
    <w:rsid w:val="43A9170B"/>
    <w:rsid w:val="45AD19A9"/>
    <w:rsid w:val="46091656"/>
    <w:rsid w:val="49D12B7D"/>
    <w:rsid w:val="51935037"/>
    <w:rsid w:val="53771545"/>
    <w:rsid w:val="58FD755E"/>
    <w:rsid w:val="5B7841B4"/>
    <w:rsid w:val="5CD07997"/>
    <w:rsid w:val="5E2B67F4"/>
    <w:rsid w:val="5E3E39C6"/>
    <w:rsid w:val="663D5409"/>
    <w:rsid w:val="72016D53"/>
    <w:rsid w:val="723D0E2F"/>
    <w:rsid w:val="73B46FCB"/>
    <w:rsid w:val="74241EAA"/>
    <w:rsid w:val="7C7A1047"/>
    <w:rsid w:val="7D0A0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5191;&#27861;&#24635;&#38431;&#34892;&#25919;&#22788;&#32602;&#25991;&#20070;&#27169;&#29256;2023.7&#26356;&#26032;\&#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行政处罚决定书（听证）.dot</Template>
  <Pages>4</Pages>
  <Words>1280</Words>
  <Characters>1375</Characters>
  <Lines>9</Lines>
  <Paragraphs>2</Paragraphs>
  <TotalTime>8</TotalTime>
  <ScaleCrop>false</ScaleCrop>
  <LinksUpToDate>false</LinksUpToDate>
  <CharactersWithSpaces>1510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2023-09-13T08:22:00Z</dcterms:created>
  <dc:creator>何敏</dc:creator>
  <cp:lastModifiedBy>何敏</cp:lastModifiedBy>
  <cp:lastPrinted>2023-09-19T00:40:00Z</cp:lastPrinted>
  <dcterms:modified xsi:type="dcterms:W3CDTF">2023-09-21T10:43:13Z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97E8677D2ADD4FC990B5435463D45790_13</vt:lpwstr>
  </property>
</Properties>
</file>