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000000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000000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000000"/>
          <w:spacing w:val="1"/>
          <w:kern w:val="0"/>
          <w:sz w:val="44"/>
          <w:szCs w:val="44"/>
        </w:rPr>
      </w:pPr>
      <w:r>
        <w:rPr>
          <w:rFonts w:eastAsia="方正小标宋简体"/>
          <w:color w:val="000000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000000"/>
          <w:kern w:val="0"/>
          <w:sz w:val="44"/>
          <w:szCs w:val="44"/>
        </w:rPr>
        <w:t>罚决</w:t>
      </w:r>
      <w:r>
        <w:rPr>
          <w:rFonts w:eastAsia="方正小标宋简体"/>
          <w:color w:val="000000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000000"/>
          <w:spacing w:val="1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000000"/>
          <w:kern w:val="0"/>
          <w:position w:val="-2"/>
          <w:sz w:val="32"/>
          <w:szCs w:val="32"/>
        </w:rPr>
      </w:pPr>
      <w:r>
        <w:rPr>
          <w:rFonts w:eastAsia="仿宋_GB2312"/>
          <w:color w:val="000000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000000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000000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000000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000000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153</w:t>
      </w:r>
      <w:r>
        <w:rPr>
          <w:rFonts w:eastAsia="仿宋_GB2312"/>
          <w:color w:val="000000"/>
          <w:kern w:val="0"/>
          <w:position w:val="-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000000"/>
          <w:kern w:val="0"/>
          <w:position w:val="-2"/>
          <w:sz w:val="32"/>
          <w:szCs w:val="32"/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天津碧源盛达环保科技有限公司</w:t>
      </w:r>
      <w:r>
        <w:rPr>
          <w:rFonts w:eastAsia="仿宋_GB2312"/>
          <w:color w:val="000000"/>
          <w:kern w:val="0"/>
          <w:sz w:val="32"/>
          <w:szCs w:val="32"/>
        </w:rPr>
        <w:t>：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000000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91120113MA05WAYMXD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000000"/>
          <w:kern w:val="0"/>
          <w:sz w:val="32"/>
          <w:szCs w:val="32"/>
        </w:rPr>
        <w:t>地址：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天津市北辰区双街镇学海道北侧15号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姜鹏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000000"/>
          <w:kern w:val="0"/>
          <w:position w:val="-2"/>
          <w:sz w:val="32"/>
          <w:szCs w:val="32"/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我局于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日对你单位进行了调查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根据你单位《天津碧源盛达环保科技有限公司利用酸洗废酸年产氯化亚铁3万吨项目环境影响报告书》及批复（津辰审环［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2018］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49号），你单位预处理池内物料反应过程中有盐酸酸雾挥发，预处理池加盖密封，上方设集气罩，池内空气经风机吸出通过酸雾吸收塔净化后经20m高排气筒排放。经调查，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发现你单位实施了以下环境违法行为：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default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现场检查时，你单位预处理生产线正在生产，预处理池3套搅拌设施处于敞开状态，配套的酸雾吸收塔风机未开启。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000000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及</w:t>
      </w:r>
      <w:r>
        <w:rPr>
          <w:rFonts w:eastAsia="仿宋_GB2312"/>
          <w:color w:val="000000"/>
          <w:kern w:val="0"/>
          <w:sz w:val="32"/>
          <w:szCs w:val="32"/>
        </w:rPr>
        <w:t>拍摄的视频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你单位的《天津碧源盛达环保科技有限公司利用酸洗废酸年产氯化亚铁3万吨项目环境影响报告书》及批复（津辰审环［2018］49号）</w:t>
      </w:r>
      <w:r>
        <w:rPr>
          <w:rFonts w:eastAsia="仿宋_GB2312"/>
          <w:color w:val="000000"/>
          <w:kern w:val="0"/>
          <w:sz w:val="32"/>
          <w:szCs w:val="32"/>
        </w:rPr>
        <w:t>以及营业执照复印件</w:t>
      </w:r>
      <w:bookmarkEnd w:id="3"/>
      <w:r>
        <w:rPr>
          <w:rFonts w:eastAsia="仿宋_GB2312"/>
          <w:color w:val="000000"/>
          <w:kern w:val="0"/>
          <w:sz w:val="32"/>
          <w:szCs w:val="32"/>
        </w:rPr>
        <w:t>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你单位上述行为违反了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《天津市大气污染防治条例》第十九条第一款</w:t>
      </w:r>
      <w:r>
        <w:rPr>
          <w:rFonts w:eastAsia="仿宋_GB2312"/>
          <w:color w:val="000000"/>
          <w:kern w:val="0"/>
          <w:sz w:val="32"/>
          <w:szCs w:val="32"/>
        </w:rPr>
        <w:t>的规定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 xml:space="preserve">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我局于20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eastAsia="仿宋_GB2312"/>
          <w:color w:val="000000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000000"/>
          <w:kern w:val="0"/>
          <w:sz w:val="32"/>
          <w:szCs w:val="32"/>
        </w:rPr>
        <w:t>处罚事先</w:t>
      </w:r>
      <w:r>
        <w:rPr>
          <w:rFonts w:eastAsia="仿宋_GB2312"/>
          <w:color w:val="000000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000000"/>
          <w:kern w:val="0"/>
          <w:sz w:val="32"/>
          <w:szCs w:val="32"/>
        </w:rPr>
        <w:t>事</w:t>
      </w:r>
      <w:r>
        <w:rPr>
          <w:rFonts w:eastAsia="仿宋_GB2312"/>
          <w:color w:val="000000"/>
          <w:kern w:val="0"/>
          <w:sz w:val="32"/>
          <w:szCs w:val="32"/>
        </w:rPr>
        <w:t>告字〔20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000000"/>
          <w:kern w:val="0"/>
          <w:sz w:val="32"/>
          <w:szCs w:val="32"/>
        </w:rPr>
        <w:t>〕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77</w:t>
      </w:r>
      <w:r>
        <w:rPr>
          <w:rFonts w:eastAsia="仿宋_GB2312"/>
          <w:color w:val="000000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000000"/>
          <w:kern w:val="0"/>
          <w:sz w:val="32"/>
          <w:szCs w:val="32"/>
        </w:rPr>
        <w:t>陈述</w:t>
      </w:r>
      <w:r>
        <w:rPr>
          <w:rFonts w:hint="eastAsia" w:eastAsia="仿宋_GB2312"/>
          <w:color w:val="000000"/>
          <w:kern w:val="0"/>
          <w:sz w:val="32"/>
          <w:szCs w:val="32"/>
        </w:rPr>
        <w:t>、申辩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</w:rPr>
        <w:t>我局于20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000000"/>
          <w:kern w:val="0"/>
          <w:sz w:val="32"/>
          <w:szCs w:val="32"/>
        </w:rPr>
        <w:t>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000000"/>
          <w:kern w:val="0"/>
          <w:sz w:val="32"/>
          <w:szCs w:val="32"/>
        </w:rPr>
        <w:t>日向你单位送达上述文件，你单位于当日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000000"/>
          <w:kern w:val="0"/>
          <w:sz w:val="32"/>
          <w:szCs w:val="32"/>
        </w:rPr>
        <w:t>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000000"/>
          <w:kern w:val="0"/>
          <w:sz w:val="32"/>
          <w:szCs w:val="32"/>
        </w:rPr>
        <w:t>日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color w:val="000000"/>
          <w:kern w:val="0"/>
          <w:sz w:val="32"/>
          <w:szCs w:val="32"/>
        </w:rPr>
        <w:t>签收。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000000"/>
          <w:kern w:val="0"/>
          <w:sz w:val="32"/>
          <w:szCs w:val="32"/>
        </w:rPr>
        <w:t>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eastAsia="仿宋_GB2312"/>
          <w:color w:val="000000"/>
          <w:kern w:val="0"/>
          <w:sz w:val="32"/>
          <w:szCs w:val="32"/>
        </w:rPr>
        <w:t>日，你单位向我局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提出</w:t>
      </w:r>
      <w:r>
        <w:rPr>
          <w:rFonts w:hint="eastAsia" w:eastAsia="仿宋_GB2312"/>
          <w:color w:val="000000"/>
          <w:kern w:val="0"/>
          <w:sz w:val="32"/>
          <w:szCs w:val="32"/>
        </w:rPr>
        <w:t>陈述申辩意见如下：</w:t>
      </w:r>
    </w:p>
    <w:p>
      <w:pPr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both"/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.在检查当日风机开关确实已开启，停机前后风机运行状态均为正常，风机停机系设备故障外的其他不明原因导致的非计划停机，系突发、偶发事件，我单位未能及时察觉；并且由于设备近期刚进行了维护检查，设备状态良好无故障，检查当天的开机点检记录也显示运行正常，也从未想到如此短期内就回发生异常。</w:t>
      </w:r>
    </w:p>
    <w:p>
      <w:pPr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both"/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2.事件发生后，我单位积极整改。立即对酸雾吸收塔引风机开展检查检修，排除故障；针对引风机安装了停机报警装置，如遇风机停机，则系统会自动发送警报；同时，加强了风机的巡视和巡查，自上次事故停机以来，风机再未发生类似情况。 </w:t>
      </w:r>
    </w:p>
    <w:p>
      <w:pPr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both"/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3.我单位将引以为戒，在日常管理中加强废气收集、处理设备的监管，由职工在生产中加强注意排查故障，同时加强集气罩、引风机和电气设备的维护、保养和检修，避免同类事件再次发生。 </w:t>
      </w:r>
    </w:p>
    <w:p>
      <w:pPr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both"/>
        <w:rPr>
          <w:rFonts w:hint="default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.我单位对本次现场执法检查出的风机停机问题高度重视，事后积极整改，考虑到事发实属罕见，具有不可避免性、不确定性，且停机持续的时间较短，没有对环境造成明显的影响，申请在查明全部事实的基础上，对我单位从轻处罚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000000"/>
          <w:kern w:val="0"/>
          <w:sz w:val="32"/>
          <w:szCs w:val="32"/>
        </w:rPr>
        <w:t>事先</w:t>
      </w:r>
      <w:r>
        <w:rPr>
          <w:rFonts w:eastAsia="仿宋_GB2312"/>
          <w:color w:val="000000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000000"/>
          <w:kern w:val="0"/>
          <w:sz w:val="32"/>
          <w:szCs w:val="32"/>
        </w:rPr>
        <w:t>事</w:t>
      </w:r>
      <w:r>
        <w:rPr>
          <w:rFonts w:eastAsia="仿宋_GB2312"/>
          <w:color w:val="000000"/>
          <w:kern w:val="0"/>
          <w:sz w:val="32"/>
          <w:szCs w:val="32"/>
        </w:rPr>
        <w:t>告字〔20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000000"/>
          <w:kern w:val="0"/>
          <w:sz w:val="32"/>
          <w:szCs w:val="32"/>
        </w:rPr>
        <w:t>〕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77</w:t>
      </w:r>
      <w:r>
        <w:rPr>
          <w:rFonts w:eastAsia="仿宋_GB2312"/>
          <w:color w:val="000000"/>
          <w:kern w:val="0"/>
          <w:sz w:val="32"/>
          <w:szCs w:val="32"/>
        </w:rPr>
        <w:t>号）</w:t>
      </w:r>
      <w:r>
        <w:rPr>
          <w:rFonts w:hint="eastAsia" w:eastAsia="仿宋_GB2312"/>
          <w:color w:val="000000"/>
          <w:kern w:val="0"/>
          <w:sz w:val="32"/>
          <w:szCs w:val="32"/>
        </w:rPr>
        <w:t>及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000000"/>
          <w:kern w:val="0"/>
          <w:sz w:val="32"/>
          <w:szCs w:val="32"/>
        </w:rPr>
        <w:t>送达回证、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你单位提出的</w:t>
      </w:r>
      <w:r>
        <w:rPr>
          <w:rFonts w:hint="eastAsia" w:eastAsia="仿宋_GB2312"/>
          <w:color w:val="000000"/>
          <w:kern w:val="0"/>
          <w:sz w:val="32"/>
          <w:szCs w:val="32"/>
        </w:rPr>
        <w:t>陈述申辩材料</w:t>
      </w:r>
      <w:r>
        <w:rPr>
          <w:rFonts w:eastAsia="仿宋_GB2312"/>
          <w:color w:val="000000"/>
          <w:kern w:val="0"/>
          <w:sz w:val="32"/>
          <w:szCs w:val="32"/>
        </w:rPr>
        <w:t xml:space="preserve">等证据为凭。 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经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集体审议</w:t>
      </w:r>
      <w:r>
        <w:rPr>
          <w:rFonts w:hint="eastAsia" w:eastAsia="仿宋_GB2312"/>
          <w:color w:val="000000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你单位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未按照规定使用大气污染防治设施的违法事实清楚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，考虑你单位积极改正违法行为，采纳你单位的陈述申辩意见，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依据《中华人民共和国行政处罚法》第三十二条第一项对你单位从轻处罚。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二、</w:t>
      </w:r>
      <w:r>
        <w:rPr>
          <w:rFonts w:hint="eastAsia" w:eastAsia="黑体"/>
          <w:color w:val="000000"/>
          <w:kern w:val="0"/>
          <w:sz w:val="32"/>
          <w:szCs w:val="32"/>
        </w:rPr>
        <w:t>责令改正和行政处罚的依据、种类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依据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《天津市大气污染防治条例》第七十七条第（二）项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的规定，我局：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1.责令你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单位立即改正违法行为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；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对你单位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处罚款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四万元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三、</w:t>
      </w:r>
      <w:r>
        <w:rPr>
          <w:rFonts w:hint="eastAsia" w:eastAsia="黑体"/>
          <w:color w:val="000000"/>
          <w:kern w:val="0"/>
          <w:sz w:val="32"/>
          <w:szCs w:val="32"/>
        </w:rPr>
        <w:t>责令改正和</w:t>
      </w:r>
      <w:r>
        <w:rPr>
          <w:rFonts w:eastAsia="黑体"/>
          <w:color w:val="000000"/>
          <w:kern w:val="0"/>
          <w:sz w:val="32"/>
          <w:szCs w:val="32"/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/>
          <w:kern w:val="0"/>
          <w:sz w:val="32"/>
          <w:szCs w:val="32"/>
        </w:rPr>
      </w:pPr>
      <w:r>
        <w:rPr>
          <w:rFonts w:ascii="楷体" w:hAnsi="楷体" w:eastAsia="楷体"/>
          <w:color w:val="000000"/>
          <w:kern w:val="0"/>
          <w:sz w:val="32"/>
          <w:szCs w:val="32"/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000000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000000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立即</w:t>
      </w:r>
      <w:r>
        <w:rPr>
          <w:rFonts w:eastAsia="仿宋_GB2312"/>
          <w:color w:val="000000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你单位应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按照规定使用大气污染防治设施，保持设施正常使用。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/>
          <w:kern w:val="0"/>
          <w:sz w:val="32"/>
          <w:szCs w:val="32"/>
        </w:rPr>
      </w:pPr>
      <w:r>
        <w:rPr>
          <w:rFonts w:ascii="楷体" w:hAnsi="楷体" w:eastAsia="楷体"/>
          <w:color w:val="000000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000000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000000"/>
          <w:kern w:val="0"/>
          <w:sz w:val="32"/>
          <w:szCs w:val="32"/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依据</w:t>
      </w:r>
      <w:r>
        <w:rPr>
          <w:rFonts w:eastAsia="仿宋_GB2312"/>
          <w:color w:val="000000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000000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000000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000000"/>
          <w:kern w:val="0"/>
          <w:sz w:val="32"/>
          <w:szCs w:val="32"/>
        </w:rPr>
        <w:t>（缴款通知书）</w:t>
      </w:r>
      <w:r>
        <w:rPr>
          <w:rFonts w:eastAsia="仿宋_GB2312"/>
          <w:color w:val="000000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000000"/>
          <w:kern w:val="0"/>
          <w:sz w:val="32"/>
          <w:szCs w:val="32"/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000000"/>
          <w:kern w:val="0"/>
          <w:sz w:val="32"/>
          <w:szCs w:val="32"/>
          <w:u w:val="single"/>
        </w:rPr>
      </w:pPr>
      <w:r>
        <w:rPr>
          <w:rFonts w:eastAsia="黑体"/>
          <w:color w:val="000000"/>
          <w:kern w:val="0"/>
          <w:sz w:val="32"/>
          <w:szCs w:val="32"/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000000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000000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000000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000000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000000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000000"/>
          <w:kern w:val="0"/>
          <w:sz w:val="32"/>
          <w:szCs w:val="32"/>
        </w:rPr>
        <w:t>行政处罚决定的执行。逾期</w:t>
      </w:r>
      <w:r>
        <w:rPr>
          <w:rFonts w:eastAsia="仿宋_GB2312"/>
          <w:color w:val="000000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000000"/>
          <w:kern w:val="0"/>
          <w:sz w:val="32"/>
          <w:szCs w:val="32"/>
        </w:rPr>
        <w:t>申</w:t>
      </w:r>
      <w:r>
        <w:rPr>
          <w:rFonts w:eastAsia="仿宋_GB2312"/>
          <w:color w:val="000000"/>
          <w:spacing w:val="1"/>
          <w:kern w:val="0"/>
          <w:sz w:val="32"/>
          <w:szCs w:val="32"/>
        </w:rPr>
        <w:t>请</w:t>
      </w:r>
      <w:r>
        <w:rPr>
          <w:rFonts w:eastAsia="仿宋_GB2312"/>
          <w:color w:val="000000"/>
          <w:kern w:val="0"/>
          <w:sz w:val="32"/>
          <w:szCs w:val="32"/>
        </w:rPr>
        <w:t>行政</w:t>
      </w:r>
      <w:r>
        <w:rPr>
          <w:rFonts w:eastAsia="仿宋_GB2312"/>
          <w:color w:val="000000"/>
          <w:spacing w:val="1"/>
          <w:kern w:val="0"/>
          <w:sz w:val="32"/>
          <w:szCs w:val="32"/>
        </w:rPr>
        <w:t>复</w:t>
      </w:r>
      <w:r>
        <w:rPr>
          <w:rFonts w:eastAsia="仿宋_GB2312"/>
          <w:color w:val="000000"/>
          <w:kern w:val="0"/>
          <w:sz w:val="32"/>
          <w:szCs w:val="32"/>
        </w:rPr>
        <w:t>议</w:t>
      </w:r>
      <w:r>
        <w:rPr>
          <w:rFonts w:eastAsia="仿宋_GB2312"/>
          <w:color w:val="000000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>不提</w:t>
      </w:r>
      <w:r>
        <w:rPr>
          <w:rFonts w:eastAsia="仿宋_GB2312"/>
          <w:color w:val="000000"/>
          <w:spacing w:val="1"/>
          <w:kern w:val="0"/>
          <w:sz w:val="32"/>
          <w:szCs w:val="32"/>
        </w:rPr>
        <w:t>起</w:t>
      </w:r>
      <w:r>
        <w:rPr>
          <w:rFonts w:eastAsia="仿宋_GB2312"/>
          <w:color w:val="000000"/>
          <w:kern w:val="0"/>
          <w:sz w:val="32"/>
          <w:szCs w:val="32"/>
        </w:rPr>
        <w:t>行</w:t>
      </w:r>
      <w:r>
        <w:rPr>
          <w:rFonts w:eastAsia="仿宋_GB2312"/>
          <w:color w:val="000000"/>
          <w:spacing w:val="1"/>
          <w:kern w:val="0"/>
          <w:sz w:val="32"/>
          <w:szCs w:val="32"/>
        </w:rPr>
        <w:t>政</w:t>
      </w:r>
      <w:r>
        <w:rPr>
          <w:rFonts w:eastAsia="仿宋_GB2312"/>
          <w:color w:val="000000"/>
          <w:kern w:val="0"/>
          <w:sz w:val="32"/>
          <w:szCs w:val="32"/>
        </w:rPr>
        <w:t>诉讼</w:t>
      </w:r>
      <w:r>
        <w:rPr>
          <w:rFonts w:eastAsia="仿宋_GB2312"/>
          <w:color w:val="000000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>又</w:t>
      </w:r>
      <w:r>
        <w:rPr>
          <w:rFonts w:eastAsia="仿宋_GB2312"/>
          <w:color w:val="000000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000000"/>
          <w:kern w:val="0"/>
          <w:sz w:val="32"/>
          <w:szCs w:val="32"/>
        </w:rPr>
        <w:t>履行</w:t>
      </w:r>
      <w:r>
        <w:rPr>
          <w:rFonts w:eastAsia="仿宋_GB2312"/>
          <w:color w:val="000000"/>
          <w:spacing w:val="1"/>
          <w:kern w:val="0"/>
          <w:sz w:val="32"/>
          <w:szCs w:val="32"/>
        </w:rPr>
        <w:t>本</w:t>
      </w:r>
      <w:r>
        <w:rPr>
          <w:rFonts w:eastAsia="仿宋_GB2312"/>
          <w:color w:val="000000"/>
          <w:kern w:val="0"/>
          <w:sz w:val="32"/>
          <w:szCs w:val="32"/>
        </w:rPr>
        <w:t>处</w:t>
      </w:r>
      <w:r>
        <w:rPr>
          <w:rFonts w:eastAsia="仿宋_GB2312"/>
          <w:color w:val="000000"/>
          <w:spacing w:val="1"/>
          <w:kern w:val="0"/>
          <w:sz w:val="32"/>
          <w:szCs w:val="32"/>
        </w:rPr>
        <w:t>罚</w:t>
      </w:r>
      <w:r>
        <w:rPr>
          <w:rFonts w:eastAsia="仿宋_GB2312"/>
          <w:color w:val="000000"/>
          <w:kern w:val="0"/>
          <w:sz w:val="32"/>
          <w:szCs w:val="32"/>
        </w:rPr>
        <w:t>决定</w:t>
      </w:r>
      <w:r>
        <w:rPr>
          <w:rFonts w:eastAsia="仿宋_GB2312"/>
          <w:color w:val="000000"/>
          <w:spacing w:val="1"/>
          <w:kern w:val="0"/>
          <w:sz w:val="32"/>
          <w:szCs w:val="32"/>
        </w:rPr>
        <w:t>的</w:t>
      </w:r>
      <w:r>
        <w:rPr>
          <w:rFonts w:eastAsia="仿宋_GB2312"/>
          <w:color w:val="000000"/>
          <w:kern w:val="0"/>
          <w:sz w:val="32"/>
          <w:szCs w:val="32"/>
        </w:rPr>
        <w:t>，</w:t>
      </w:r>
      <w:r>
        <w:rPr>
          <w:rFonts w:eastAsia="仿宋_GB2312"/>
          <w:color w:val="000000"/>
          <w:spacing w:val="1"/>
          <w:kern w:val="0"/>
          <w:sz w:val="32"/>
          <w:szCs w:val="32"/>
        </w:rPr>
        <w:t>我</w:t>
      </w:r>
      <w:r>
        <w:rPr>
          <w:rFonts w:eastAsia="仿宋_GB2312"/>
          <w:color w:val="000000"/>
          <w:kern w:val="0"/>
          <w:sz w:val="32"/>
          <w:szCs w:val="32"/>
        </w:rPr>
        <w:t>局将</w:t>
      </w:r>
      <w:r>
        <w:rPr>
          <w:rFonts w:eastAsia="仿宋_GB2312"/>
          <w:color w:val="000000"/>
          <w:spacing w:val="1"/>
          <w:kern w:val="0"/>
          <w:sz w:val="32"/>
          <w:szCs w:val="32"/>
        </w:rPr>
        <w:t>依</w:t>
      </w:r>
      <w:r>
        <w:rPr>
          <w:rFonts w:eastAsia="仿宋_GB2312"/>
          <w:color w:val="000000"/>
          <w:kern w:val="0"/>
          <w:sz w:val="32"/>
          <w:szCs w:val="32"/>
        </w:rPr>
        <w:t>法</w:t>
      </w:r>
      <w:r>
        <w:rPr>
          <w:rFonts w:eastAsia="仿宋_GB2312"/>
          <w:color w:val="000000"/>
          <w:spacing w:val="1"/>
          <w:kern w:val="0"/>
          <w:sz w:val="32"/>
          <w:szCs w:val="32"/>
        </w:rPr>
        <w:t>申</w:t>
      </w:r>
      <w:r>
        <w:rPr>
          <w:rFonts w:eastAsia="仿宋_GB2312"/>
          <w:color w:val="000000"/>
          <w:kern w:val="0"/>
          <w:sz w:val="32"/>
          <w:szCs w:val="32"/>
        </w:rPr>
        <w:t>请人</w:t>
      </w:r>
      <w:r>
        <w:rPr>
          <w:rFonts w:eastAsia="仿宋_GB2312"/>
          <w:color w:val="000000"/>
          <w:spacing w:val="1"/>
          <w:kern w:val="0"/>
          <w:sz w:val="32"/>
          <w:szCs w:val="32"/>
        </w:rPr>
        <w:t>民法</w:t>
      </w:r>
      <w:r>
        <w:rPr>
          <w:rFonts w:eastAsia="仿宋_GB2312"/>
          <w:color w:val="000000"/>
          <w:spacing w:val="2"/>
          <w:kern w:val="0"/>
          <w:sz w:val="32"/>
          <w:szCs w:val="32"/>
        </w:rPr>
        <w:t>院</w:t>
      </w:r>
      <w:r>
        <w:rPr>
          <w:rFonts w:eastAsia="仿宋_GB2312"/>
          <w:color w:val="000000"/>
          <w:spacing w:val="1"/>
          <w:kern w:val="0"/>
          <w:sz w:val="32"/>
          <w:szCs w:val="32"/>
        </w:rPr>
        <w:t>强</w:t>
      </w:r>
      <w:r>
        <w:rPr>
          <w:rFonts w:eastAsia="仿宋_GB2312"/>
          <w:color w:val="000000"/>
          <w:kern w:val="0"/>
          <w:sz w:val="32"/>
          <w:szCs w:val="32"/>
        </w:rPr>
        <w:t>制执行。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五、信用中国网站信用修复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tabs>
          <w:tab w:val="left" w:pos="5980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/>
          <w:kern w:val="0"/>
          <w:sz w:val="32"/>
          <w:szCs w:val="32"/>
        </w:rPr>
      </w:pPr>
      <w:bookmarkStart w:id="5" w:name="_GoBack"/>
      <w:bookmarkEnd w:id="5"/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           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eastAsia="仿宋_GB2312"/>
          <w:color w:val="000000"/>
          <w:kern w:val="0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both"/>
        <w:rPr>
          <w:rFonts w:eastAsia="仿宋_GB2312"/>
          <w:color w:val="000000"/>
          <w:kern w:val="0"/>
          <w:sz w:val="32"/>
          <w:szCs w:val="32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000000"/>
          <w:kern w:val="0"/>
          <w:sz w:val="28"/>
          <w:szCs w:val="28"/>
        </w:rPr>
        <w:t>份，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000000"/>
          <w:kern w:val="0"/>
          <w:sz w:val="28"/>
          <w:szCs w:val="28"/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WRjZjNjYTE4ZDczOGNjZGQ3NDY0MTE3ODc5NDQifQ=="/>
  </w:docVars>
  <w:rsids>
    <w:rsidRoot w:val="2D3741FD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BC97030"/>
    <w:rsid w:val="0DE05630"/>
    <w:rsid w:val="16BD2BB0"/>
    <w:rsid w:val="16FD0578"/>
    <w:rsid w:val="23D96EAA"/>
    <w:rsid w:val="24A2750C"/>
    <w:rsid w:val="2A1A666F"/>
    <w:rsid w:val="2B946F65"/>
    <w:rsid w:val="2D3741FD"/>
    <w:rsid w:val="2D8321C2"/>
    <w:rsid w:val="2EE92518"/>
    <w:rsid w:val="3214796D"/>
    <w:rsid w:val="450F61CB"/>
    <w:rsid w:val="4A3E05CE"/>
    <w:rsid w:val="4A437691"/>
    <w:rsid w:val="4BD91CDD"/>
    <w:rsid w:val="502F15FB"/>
    <w:rsid w:val="503F23C3"/>
    <w:rsid w:val="51935037"/>
    <w:rsid w:val="553A03CB"/>
    <w:rsid w:val="58763D60"/>
    <w:rsid w:val="5BDF2ED1"/>
    <w:rsid w:val="5F7C4535"/>
    <w:rsid w:val="624F5E3E"/>
    <w:rsid w:val="6404560A"/>
    <w:rsid w:val="64F75746"/>
    <w:rsid w:val="66B216B2"/>
    <w:rsid w:val="679D04BA"/>
    <w:rsid w:val="6851522E"/>
    <w:rsid w:val="6C5A27B0"/>
    <w:rsid w:val="72330BA4"/>
    <w:rsid w:val="73744CD2"/>
    <w:rsid w:val="742B7C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uiPriority w:val="0"/>
    <w:rPr>
      <w:sz w:val="18"/>
      <w:szCs w:val="18"/>
    </w:rPr>
  </w:style>
  <w:style w:type="paragraph" w:styleId="7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4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5">
    <w:name w:val="正文1"/>
    <w:next w:val="16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6">
    <w:name w:val="正文文本1"/>
    <w:basedOn w:val="15"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696;&#20214;&#23457;&#26680;\&#22788;&#32602;\36&#30887;&#30427;&#28304;&#22823;&#27668;&#26465;&#20363;19&#26465;\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行政处罚决定书（申辩）.dot</Template>
  <Pages>5</Pages>
  <Words>1894</Words>
  <Characters>2006</Characters>
  <Lines>8</Lines>
  <Paragraphs>2</Paragraphs>
  <TotalTime>6</TotalTime>
  <ScaleCrop>false</ScaleCrop>
  <LinksUpToDate>false</LinksUpToDate>
  <CharactersWithSpaces>2135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2023-08-18T02:54:00Z</dcterms:created>
  <dc:creator>暗香</dc:creator>
  <cp:lastModifiedBy>暗香</cp:lastModifiedBy>
  <dcterms:modified xsi:type="dcterms:W3CDTF">2023-09-01T08:10:03Z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81CF47D8607849B582DC0DB2CAE4708A_11</vt:lpwstr>
  </property>
</Properties>
</file>