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天津欣维检测技术有限公司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91120116789377007U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天津市滨海新区大港上古林西东干道北津滨石化设备有限公司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张津菀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2023年5月24日</w:t>
      </w:r>
      <w:r>
        <w:rPr>
          <w:rFonts w:eastAsia="仿宋_GB2312"/>
          <w:color w:val="auto"/>
          <w:sz w:val="32"/>
          <w:szCs w:val="32"/>
        </w:rPr>
        <w:t>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你单位于2022年5月17日取得《辐射安全许可证》（津环辐证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00064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），准予使用II类射线装置。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现场检查时，你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单位4台工业X射线探伤机正在进行工业探伤作业，现场操作人员为陈*进、李*、侯*星、郭*、郭*，你单位未对射线装置操作人员陈*进、李*、郭*、郭*4人</w:t>
      </w:r>
      <w:bookmarkStart w:id="5" w:name="_GoBack"/>
      <w:bookmarkEnd w:id="5"/>
      <w:r>
        <w:rPr>
          <w:rFonts w:hint="eastAsia" w:eastAsia="仿宋_GB2312"/>
          <w:color w:val="auto"/>
          <w:sz w:val="32"/>
          <w:szCs w:val="32"/>
          <w:lang w:val="en-US" w:eastAsia="zh-CN"/>
        </w:rPr>
        <w:t>进行辐射安全培训、考核。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《辐射安全许可证》（津环辐证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00064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你单位提供的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《预制场作业工单》《情况说明》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《放射性同位素与射线装置安全和防护管理办法》第十七条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未按规定对辐射工作人员进行辐射安全培训的违法行为，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97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97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《放射性同位素与射线装置安全和防护管理办法》第五十五条第（三）项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 xml:space="preserve"> 责令你单位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限期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三个月内改正违法行为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给予警告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你单位应于接到本处罚决定书之日起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三个月内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改正违法行为。你单位应按照辐射安全培训和考试大纲，对直接使用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射线装置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的操作人员进行辐射安全培训并进行考核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474" w:bottom="1985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1DC03A82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101F63F5"/>
    <w:rsid w:val="17000D5D"/>
    <w:rsid w:val="1DC03A82"/>
    <w:rsid w:val="1E353F45"/>
    <w:rsid w:val="21D440D8"/>
    <w:rsid w:val="23A72B7A"/>
    <w:rsid w:val="2B453C7F"/>
    <w:rsid w:val="2D426A6D"/>
    <w:rsid w:val="33DF60A4"/>
    <w:rsid w:val="3B2434F5"/>
    <w:rsid w:val="3F841B92"/>
    <w:rsid w:val="40FF52B5"/>
    <w:rsid w:val="43841772"/>
    <w:rsid w:val="471D6BB8"/>
    <w:rsid w:val="473367BF"/>
    <w:rsid w:val="48475D0A"/>
    <w:rsid w:val="4AD22D47"/>
    <w:rsid w:val="4E44018F"/>
    <w:rsid w:val="51935037"/>
    <w:rsid w:val="53B96C98"/>
    <w:rsid w:val="5B784E50"/>
    <w:rsid w:val="5B7E19C2"/>
    <w:rsid w:val="5BC40E35"/>
    <w:rsid w:val="5CCC0620"/>
    <w:rsid w:val="5DC07A16"/>
    <w:rsid w:val="5F91207B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1396</Words>
  <Characters>1504</Characters>
  <Lines>8</Lines>
  <Paragraphs>2</Paragraphs>
  <TotalTime>18</TotalTime>
  <ScaleCrop>false</ScaleCrop>
  <LinksUpToDate>false</LinksUpToDate>
  <CharactersWithSpaces>1646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2023-08-18T00:53:00Z</dcterms:created>
  <dc:creator>何敏</dc:creator>
  <cp:lastModifiedBy>何敏</cp:lastModifiedBy>
  <cp:lastPrinted>2023-08-29T02:07:00Z</cp:lastPrinted>
  <dcterms:modified xsi:type="dcterms:W3CDTF">2023-08-29T07:09:28Z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07AF90067F514D1E917D7887E222E770_13</vt:lpwstr>
  </property>
</Properties>
</file>