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bookmarkStart w:id="5" w:name="_GoBack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129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  <w:bookmarkEnd w:id="5"/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天津市滨海新区大港中医医院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12120116401251409C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</w:rPr>
        <w:t>天津市滨海新区大港世纪大道24号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</w:rPr>
        <w:t>邓为民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，你单位现有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5台射线装置，于2020年11月9日取得《辐射安全许可证》（编号：津环辐证[A0031]）。经调查，</w:t>
      </w:r>
      <w:r>
        <w:rPr>
          <w:rFonts w:eastAsia="仿宋_GB2312"/>
          <w:color w:val="auto"/>
          <w:kern w:val="0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根据你单位《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事业单位法人证书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（有限期：自2021年4月13日至2026年4月13日），自2021年4月13日起，你单位的法定代表人变更为邓为民。你单位的《辐射安全许可证》（编号：津环辐证[A0031]）显示，你单位的法定代表人为胡艳丽。至2023年5月12日我局对你单位现场检查时，你单位尚未依法办理许可证变更手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及</w:t>
      </w:r>
      <w:r>
        <w:rPr>
          <w:rFonts w:eastAsia="仿宋_GB2312"/>
          <w:color w:val="auto"/>
          <w:kern w:val="0"/>
          <w:sz w:val="32"/>
          <w:szCs w:val="32"/>
        </w:rPr>
        <w:t>拍摄的视频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你单位的你单位《事业单位法人证书》（有限期：自2021年4月13日至2026年4月13日）、《辐射安全许可证》（编号：津环辐证[A0031]）</w:t>
      </w:r>
      <w:r>
        <w:rPr>
          <w:rFonts w:eastAsia="仿宋_GB2312"/>
          <w:color w:val="auto"/>
          <w:kern w:val="0"/>
          <w:sz w:val="32"/>
          <w:szCs w:val="32"/>
        </w:rPr>
        <w:t>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《放射性同位素与射线装置安全和防护条例》第十一条</w:t>
      </w:r>
      <w:r>
        <w:rPr>
          <w:rFonts w:eastAsia="仿宋_GB2312"/>
          <w:color w:val="auto"/>
          <w:kern w:val="0"/>
          <w:sz w:val="32"/>
          <w:szCs w:val="32"/>
        </w:rPr>
        <w:t xml:space="preserve">的规定，依法应当予以处罚。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80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80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《放射性同位素与射线装置安全和防护条例》第五十三条</w:t>
      </w:r>
      <w:r>
        <w:rPr>
          <w:rFonts w:hint="eastAsia" w:eastAsia="仿宋_GB2312"/>
          <w:color w:val="auto"/>
          <w:kern w:val="0"/>
          <w:sz w:val="32"/>
          <w:szCs w:val="32"/>
        </w:rPr>
        <w:t>的规定，我局：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1.责令你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单位限期二十日内改正违法行为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给予警告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20日内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完成许可证变更手续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57181EBE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1E353F45"/>
    <w:rsid w:val="23A72B7A"/>
    <w:rsid w:val="26716743"/>
    <w:rsid w:val="2B453C7F"/>
    <w:rsid w:val="2D426A6D"/>
    <w:rsid w:val="33DF60A4"/>
    <w:rsid w:val="3B2434F5"/>
    <w:rsid w:val="3F841B92"/>
    <w:rsid w:val="40FF52B5"/>
    <w:rsid w:val="43841772"/>
    <w:rsid w:val="473367BF"/>
    <w:rsid w:val="48475D0A"/>
    <w:rsid w:val="4AD22D47"/>
    <w:rsid w:val="4E44018F"/>
    <w:rsid w:val="50CD14B1"/>
    <w:rsid w:val="51935037"/>
    <w:rsid w:val="53B96C98"/>
    <w:rsid w:val="57181EBE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uiPriority w:val="0"/>
    <w:rPr>
      <w:sz w:val="18"/>
      <w:szCs w:val="18"/>
    </w:rPr>
  </w:style>
  <w:style w:type="paragraph" w:styleId="8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uiPriority w:val="99"/>
    <w:rPr>
      <w:kern w:val="2"/>
      <w:sz w:val="18"/>
      <w:szCs w:val="18"/>
    </w:rPr>
  </w:style>
  <w:style w:type="paragraph" w:customStyle="1" w:styleId="15">
    <w:name w:val="封皮"/>
    <w:basedOn w:val="1"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&#22788;&#32602;\39&#22823;&#28207;&#20013;&#21307;&#38498;&#26410;&#21464;&#26356;&#36752;&#23556;&#35768;&#21487;&#35777;\&#34892;&#25919;&#22788;&#32602;&#20915;&#23450;&#20070;&#65288;&#20844;&#2432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行政处罚决定书（公开）.dot</Template>
  <Pages>4</Pages>
  <Words>1353</Words>
  <Characters>1482</Characters>
  <Lines>8</Lines>
  <Paragraphs>2</Paragraphs>
  <TotalTime>2</TotalTime>
  <ScaleCrop>false</ScaleCrop>
  <LinksUpToDate>false</LinksUpToDate>
  <CharactersWithSpaces>1590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2023-08-04T09:06:00Z</dcterms:created>
  <dc:creator>暗香</dc:creator>
  <cp:lastModifiedBy>暗香</cp:lastModifiedBy>
  <dcterms:modified xsi:type="dcterms:W3CDTF">2023-08-04T09:08:57Z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ACFC8AD60BCF4148B40E400BB9733880_11</vt:lpwstr>
  </property>
</Properties>
</file>