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132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天津市宏瑞达工程塑料有限公司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91120113550399693Q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北辰区宜兴埠七街工业区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6月9日对你单位进行了调查，参考你单位《天津市宏瑞达工程塑料有限公司现状环境影响评估报告》，你单位熔融挤出工序产生的挥发性有机废气（VOCs）由挤出机上方集气罩收集，通过UV光氧+活性炭吸附处理设施处理后由15m高排气筒P2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1台挤出机正在生产，配套的UV光氧+活性炭处理设施风机及光氧电源均未开启，挤出机上方的集气罩及管路已被拆除，生产车间大门处于敞开状态，产生的挥发性有机物废气直接排至车间外环境。你单位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《天津市生态环境局现场检查（勘察）笔录》《天津市生态环境局调查询问笔录》、你单位提供的《天津市宏瑞达工程塑料有限公司现状环境影响评估报告》、现场拍摄的视频以及营业执照复印件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2023年7月11日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贵局严格依法行政，对我公司进行监督检查，我单位表示支持和认可。检查后我单位立即进行整改，并保证今后生产经营中严格按照环评报告执行，加强内部管理，绝不发生类似情况。（附整改后照片）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关于贵局给予我单位“4万元罚款”，恳请改为批评教育，理由：①我单位自2010年成立至今依法营业纳税，从未有过违法行为；②违法行为时间短，危害极小，请酌情考虑；③问题发生后立即进行整改并将整改后照片发送贵局，我单位对违法行为认识深刻，请酌情考虑；④受三年疫情影响，我单位长期处于亏损状态，经营非常困难，但没有辞退员工，没有拖欠员工工资，请酌情考虑。（附《利润表》《资产负债表》）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你单位于2023年7月11日提出的陈述申辩材料等证据为凭。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、经营困难及疫情对企业生产造成的负面影响，部分采纳你单位陈述申辩意见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依据《中华人民共和国大气污染防治法》第一百零八条第（一）项的规定，我局：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《中华人民共和国行政处罚法》和《罚款决定与罚款收缴分离实施办法》的规定，你单位应于接到本处罚决定书之日起十五日内，到我局领取</w:t>
      </w:r>
      <w:r>
        <w:rPr>
          <w:rFonts w:hint="eastAsia" w:eastAsia="仿宋_GB2312"/>
          <w:color w:val="auto"/>
          <w:kern w:val="0"/>
          <w:sz w:val="32"/>
          <w:szCs w:val="32"/>
        </w:rPr>
        <w:t>《非税收入统一缴款书（缴款通知书）》</w:t>
      </w:r>
      <w:r>
        <w:rPr>
          <w:rFonts w:eastAsia="仿宋_GB2312"/>
          <w:color w:val="auto"/>
          <w:kern w:val="0"/>
          <w:sz w:val="32"/>
          <w:szCs w:val="32"/>
        </w:rPr>
        <w:t>并缴至指定银行。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4" w:lineRule="exact"/>
        <w:textAlignment w:val="auto"/>
        <w:rPr>
          <w:rFonts w:hint="eastAsia" w:eastAsia="宋体"/>
          <w:color w:val="auto"/>
          <w:lang w:eastAsia="zh-CN"/>
        </w:rPr>
      </w:pPr>
      <w:bookmarkStart w:id="5" w:name="_GoBack"/>
      <w:bookmarkEnd w:id="5"/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4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361" w:bottom="1871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501B6A"/>
    <w:rsid w:val="04564EA5"/>
    <w:rsid w:val="047D7869"/>
    <w:rsid w:val="048D4574"/>
    <w:rsid w:val="04CF2504"/>
    <w:rsid w:val="053A14A1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12C04D9"/>
    <w:rsid w:val="39405A21"/>
    <w:rsid w:val="3BA70B39"/>
    <w:rsid w:val="3C7636AF"/>
    <w:rsid w:val="3E516742"/>
    <w:rsid w:val="42BA1DF9"/>
    <w:rsid w:val="44236D5F"/>
    <w:rsid w:val="442F10A5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1FB1660"/>
    <w:rsid w:val="63EC73E1"/>
    <w:rsid w:val="65465834"/>
    <w:rsid w:val="693C2665"/>
    <w:rsid w:val="6AEC59B8"/>
    <w:rsid w:val="6B1F7E37"/>
    <w:rsid w:val="6C1C590D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3</TotalTime>
  <ScaleCrop>false</ScaleCrop>
  <LinksUpToDate>false</LinksUpToDate>
  <CharactersWithSpaces>1747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2023-07-20T09:09:00Z</cp:lastPrinted>
  <dcterms:modified xsi:type="dcterms:W3CDTF">2023-08-01T00:29:49Z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730E82EB171946218D567F6F085AA7F6</vt:lpwstr>
  </property>
</Properties>
</file>