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000000" w:themeColor="text1"/>
          <w:kern w:val="0"/>
          <w:sz w:val="44"/>
          <w:szCs w:val="44"/>
          <w14:textFill>
            <w14:solidFill>
              <w14:schemeClr w14:val="tx1"/>
            </w14:solidFill>
          </w14:textFill>
        </w:rPr>
      </w:pPr>
      <w:bookmarkStart w:id="0" w:name="PO_2_DanWeiMingCheng"/>
      <w:bookmarkStart w:id="1" w:name="PO_2_ChuFaAnZi"/>
      <w:r>
        <w:rPr>
          <w:rFonts w:eastAsia="方正小标宋简体"/>
          <w:color w:val="000000" w:themeColor="text1"/>
          <w:kern w:val="0"/>
          <w:sz w:val="44"/>
          <w:szCs w:val="44"/>
          <w14:textFill>
            <w14:solidFill>
              <w14:schemeClr w14:val="tx1"/>
            </w14:solidFill>
          </w14:textFill>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000000" w:themeColor="text1"/>
          <w:spacing w:val="1"/>
          <w:kern w:val="0"/>
          <w:sz w:val="44"/>
          <w:szCs w:val="44"/>
          <w14:textFill>
            <w14:solidFill>
              <w14:schemeClr w14:val="tx1"/>
            </w14:solidFill>
          </w14:textFill>
        </w:rPr>
      </w:pPr>
      <w:r>
        <w:rPr>
          <w:rFonts w:eastAsia="方正小标宋简体"/>
          <w:color w:val="000000" w:themeColor="text1"/>
          <w:spacing w:val="1"/>
          <w:kern w:val="0"/>
          <w:sz w:val="44"/>
          <w:szCs w:val="44"/>
          <w14:textFill>
            <w14:solidFill>
              <w14:schemeClr w14:val="tx1"/>
            </w14:solidFill>
          </w14:textFill>
        </w:rPr>
        <w:t>行政处</w:t>
      </w:r>
      <w:r>
        <w:rPr>
          <w:rFonts w:eastAsia="方正小标宋简体"/>
          <w:color w:val="000000" w:themeColor="text1"/>
          <w:kern w:val="0"/>
          <w:sz w:val="44"/>
          <w:szCs w:val="44"/>
          <w14:textFill>
            <w14:solidFill>
              <w14:schemeClr w14:val="tx1"/>
            </w14:solidFill>
          </w14:textFill>
        </w:rPr>
        <w:t>罚决</w:t>
      </w:r>
      <w:r>
        <w:rPr>
          <w:rFonts w:eastAsia="方正小标宋简体"/>
          <w:color w:val="000000" w:themeColor="text1"/>
          <w:spacing w:val="1"/>
          <w:kern w:val="0"/>
          <w:sz w:val="44"/>
          <w:szCs w:val="44"/>
          <w14:textFill>
            <w14:solidFill>
              <w14:schemeClr w14:val="tx1"/>
            </w14:solidFill>
          </w14:textFill>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000000" w:themeColor="text1"/>
          <w:spacing w:val="1"/>
          <w:kern w:val="0"/>
          <w:position w:val="-2"/>
          <w:sz w:val="32"/>
          <w:szCs w:val="32"/>
          <w14:textFill>
            <w14:solidFill>
              <w14:schemeClr w14:val="tx1"/>
            </w14:solidFill>
          </w14:textFill>
        </w:rPr>
      </w:pPr>
    </w:p>
    <w:p>
      <w:pPr>
        <w:tabs>
          <w:tab w:val="left" w:pos="4600"/>
        </w:tabs>
        <w:autoSpaceDE w:val="0"/>
        <w:autoSpaceDN w:val="0"/>
        <w:adjustRightInd w:val="0"/>
        <w:snapToGrid w:val="0"/>
        <w:spacing w:line="360" w:lineRule="auto"/>
        <w:ind w:right="-119"/>
        <w:jc w:val="center"/>
        <w:rPr>
          <w:rFonts w:eastAsia="仿宋_GB2312"/>
          <w:color w:val="000000" w:themeColor="text1"/>
          <w:kern w:val="0"/>
          <w:position w:val="-2"/>
          <w:sz w:val="32"/>
          <w:szCs w:val="32"/>
          <w14:textFill>
            <w14:solidFill>
              <w14:schemeClr w14:val="tx1"/>
            </w14:solidFill>
          </w14:textFill>
        </w:rPr>
      </w:pPr>
      <w:r>
        <w:rPr>
          <w:rFonts w:eastAsia="仿宋_GB2312"/>
          <w:color w:val="000000" w:themeColor="text1"/>
          <w:spacing w:val="1"/>
          <w:kern w:val="0"/>
          <w:position w:val="-2"/>
          <w:sz w:val="32"/>
          <w:szCs w:val="32"/>
          <w14:textFill>
            <w14:solidFill>
              <w14:schemeClr w14:val="tx1"/>
            </w14:solidFill>
          </w14:textFill>
        </w:rPr>
        <w:t>津市</w:t>
      </w:r>
      <w:bookmarkEnd w:id="1"/>
      <w:r>
        <w:rPr>
          <w:rFonts w:eastAsia="仿宋_GB2312"/>
          <w:color w:val="000000" w:themeColor="text1"/>
          <w:spacing w:val="1"/>
          <w:kern w:val="0"/>
          <w:position w:val="-2"/>
          <w:sz w:val="32"/>
          <w:szCs w:val="32"/>
          <w14:textFill>
            <w14:solidFill>
              <w14:schemeClr w14:val="tx1"/>
            </w14:solidFill>
          </w14:textFill>
        </w:rPr>
        <w:t>环罚字</w:t>
      </w:r>
      <w:bookmarkStart w:id="2" w:name="PO_7_NianDuBianHao"/>
      <w:r>
        <w:rPr>
          <w:rFonts w:eastAsia="仿宋_GB2312"/>
          <w:color w:val="000000" w:themeColor="text1"/>
          <w:kern w:val="0"/>
          <w:position w:val="-2"/>
          <w:sz w:val="32"/>
          <w:szCs w:val="32"/>
          <w14:textFill>
            <w14:solidFill>
              <w14:schemeClr w14:val="tx1"/>
            </w14:solidFill>
          </w14:textFill>
        </w:rPr>
        <w:t>〔20</w:t>
      </w:r>
      <w:bookmarkEnd w:id="2"/>
      <w:r>
        <w:rPr>
          <w:rFonts w:hint="eastAsia" w:eastAsia="仿宋_GB2312"/>
          <w:color w:val="000000" w:themeColor="text1"/>
          <w:kern w:val="0"/>
          <w:position w:val="-2"/>
          <w:sz w:val="32"/>
          <w:szCs w:val="32"/>
          <w:lang w:val="en-US" w:eastAsia="zh-CN"/>
          <w14:textFill>
            <w14:solidFill>
              <w14:schemeClr w14:val="tx1"/>
            </w14:solidFill>
          </w14:textFill>
        </w:rPr>
        <w:t>23</w:t>
      </w:r>
      <w:r>
        <w:rPr>
          <w:rFonts w:eastAsia="仿宋_GB2312"/>
          <w:color w:val="000000" w:themeColor="text1"/>
          <w:kern w:val="0"/>
          <w:position w:val="-2"/>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124</w:t>
      </w:r>
      <w:r>
        <w:rPr>
          <w:rFonts w:eastAsia="仿宋_GB2312"/>
          <w:color w:val="000000" w:themeColor="text1"/>
          <w:kern w:val="0"/>
          <w:position w:val="-2"/>
          <w:sz w:val="32"/>
          <w:szCs w:val="32"/>
          <w14:textFill>
            <w14:solidFill>
              <w14:schemeClr w14:val="tx1"/>
            </w14:solidFill>
          </w14:textFill>
        </w:rPr>
        <w:t>号</w:t>
      </w:r>
    </w:p>
    <w:p>
      <w:pPr>
        <w:tabs>
          <w:tab w:val="left" w:pos="4600"/>
        </w:tabs>
        <w:autoSpaceDE w:val="0"/>
        <w:autoSpaceDN w:val="0"/>
        <w:adjustRightInd w:val="0"/>
        <w:snapToGrid w:val="0"/>
        <w:spacing w:line="360" w:lineRule="auto"/>
        <w:ind w:right="-119"/>
        <w:jc w:val="center"/>
        <w:rPr>
          <w:rFonts w:eastAsia="仿宋_GB2312"/>
          <w:color w:val="000000" w:themeColor="text1"/>
          <w:kern w:val="0"/>
          <w:position w:val="-2"/>
          <w:sz w:val="32"/>
          <w:szCs w:val="32"/>
          <w14:textFill>
            <w14:solidFill>
              <w14:schemeClr w14:val="tx1"/>
            </w14:solidFill>
          </w14:textFill>
        </w:rPr>
      </w:pPr>
    </w:p>
    <w:p>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天津天海石化设备制造有限公司</w:t>
      </w:r>
      <w:r>
        <w:rPr>
          <w:rFonts w:eastAsia="仿宋_GB2312"/>
          <w:color w:val="000000" w:themeColor="text1"/>
          <w:kern w:val="0"/>
          <w:sz w:val="32"/>
          <w:szCs w:val="32"/>
          <w14:textFill>
            <w14:solidFill>
              <w14:schemeClr w14:val="tx1"/>
            </w14:solidFill>
          </w14:textFill>
        </w:rPr>
        <w:t>：</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000000" w:themeColor="text1"/>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统一社会信用代码：</w:t>
      </w:r>
      <w:r>
        <w:rPr>
          <w:rFonts w:hint="eastAsia" w:eastAsia="仿宋_GB2312"/>
          <w:color w:val="000000" w:themeColor="text1"/>
          <w:kern w:val="0"/>
          <w:sz w:val="32"/>
          <w:szCs w:val="32"/>
          <w14:textFill>
            <w14:solidFill>
              <w14:schemeClr w14:val="tx1"/>
            </w14:solidFill>
          </w14:textFill>
        </w:rPr>
        <w:t xml:space="preserve">91120112741371626X </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000000" w:themeColor="text1"/>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地址：</w:t>
      </w:r>
      <w:r>
        <w:rPr>
          <w:rFonts w:hint="eastAsia" w:eastAsia="仿宋_GB2312"/>
          <w:color w:val="000000" w:themeColor="text1"/>
          <w:kern w:val="0"/>
          <w:sz w:val="32"/>
          <w:szCs w:val="32"/>
          <w:lang w:val="en-US" w:eastAsia="zh-CN"/>
          <w14:textFill>
            <w14:solidFill>
              <w14:schemeClr w14:val="tx1"/>
            </w14:solidFill>
          </w14:textFill>
        </w:rPr>
        <w:t>天津市津南区八里台镇工业园区天华路17号</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法定代表人：</w:t>
      </w:r>
      <w:r>
        <w:rPr>
          <w:rFonts w:hint="eastAsia" w:eastAsia="仿宋_GB2312"/>
          <w:color w:val="000000" w:themeColor="text1"/>
          <w:kern w:val="0"/>
          <w:sz w:val="32"/>
          <w:szCs w:val="32"/>
          <w:lang w:val="en-US" w:eastAsia="zh-CN"/>
          <w14:textFill>
            <w14:solidFill>
              <w14:schemeClr w14:val="tx1"/>
            </w14:solidFill>
          </w14:textFill>
        </w:rPr>
        <w:t xml:space="preserve">张宝海 </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你单位环境违法</w:t>
      </w:r>
      <w:r>
        <w:rPr>
          <w:rFonts w:eastAsia="仿宋_GB2312"/>
          <w:color w:val="000000" w:themeColor="text1"/>
          <w:kern w:val="0"/>
          <w:position w:val="-2"/>
          <w:sz w:val="32"/>
          <w:szCs w:val="32"/>
          <w14:textFill>
            <w14:solidFill>
              <w14:schemeClr w14:val="tx1"/>
            </w14:solidFill>
          </w14:textFill>
        </w:rPr>
        <w:t>一案，我局经调查，现已审查终结。</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一、调查情况及发现的环境违法事实、证据和陈述申辩（听证）及采纳情况</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我局于2023年5月1日对你单位进行了调查。参考你单位《辐射安全许可证》（津环辐证[00201]）、《天津市社会保险缴费证明》，你单位使用Ⅱ类射线装置进行工业探伤，王振、杨树家、刘广春、万福江、高文良为你单位员工。</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经调查，发现你单位实施了以下环境违法行为：</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你单位员工杨树家、刘广春、万福江、高文良直接从事射线装置使用活动，未按规定开展个人剂量监测。</w:t>
      </w:r>
    </w:p>
    <w:p>
      <w:pPr>
        <w:tabs>
          <w:tab w:val="left" w:pos="8940"/>
        </w:tabs>
        <w:autoSpaceDE w:val="0"/>
        <w:autoSpaceDN w:val="0"/>
        <w:adjustRightInd w:val="0"/>
        <w:snapToGrid w:val="0"/>
        <w:spacing w:line="360" w:lineRule="auto"/>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以上事实，有《天津市生态环境局现场检查（勘察）笔录》《天津市生态环境局调查询问笔录》、你单位《辐射安全许可证》（津环辐证[00201]）、你单位提供的《天津市社会保险缴费证明》、你单位2023年3月-4月《考勤记录表》、你单位提供的《检测报告》、现场拍摄的视频以及营业执照复印件等证据为凭。</w:t>
      </w:r>
    </w:p>
    <w:p>
      <w:pPr>
        <w:tabs>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你单位上述行为违反了</w:t>
      </w:r>
      <w:r>
        <w:rPr>
          <w:rFonts w:hint="eastAsia" w:eastAsia="仿宋_GB2312"/>
          <w:color w:val="000000" w:themeColor="text1"/>
          <w:sz w:val="32"/>
          <w:szCs w:val="32"/>
          <w:lang w:val="en-US" w:eastAsia="zh-CN"/>
          <w14:textFill>
            <w14:solidFill>
              <w14:schemeClr w14:val="tx1"/>
            </w14:solidFill>
          </w14:textFill>
        </w:rPr>
        <w:t>《放射性同位素与射线装置安全和防护管理办法》第二十三条第一款</w:t>
      </w:r>
      <w:r>
        <w:rPr>
          <w:rFonts w:eastAsia="仿宋_GB2312"/>
          <w:color w:val="000000" w:themeColor="text1"/>
          <w:sz w:val="32"/>
          <w:szCs w:val="32"/>
          <w14:textFill>
            <w14:solidFill>
              <w14:schemeClr w14:val="tx1"/>
            </w14:solidFill>
          </w14:textFill>
        </w:rPr>
        <w:t>的规定</w:t>
      </w:r>
      <w:r>
        <w:rPr>
          <w:rFonts w:eastAsia="仿宋_GB2312"/>
          <w:color w:val="000000" w:themeColor="text1"/>
          <w:kern w:val="0"/>
          <w:sz w:val="32"/>
          <w:szCs w:val="32"/>
          <w14:textFill>
            <w14:solidFill>
              <w14:schemeClr w14:val="tx1"/>
            </w14:solidFill>
          </w14:textFill>
        </w:rPr>
        <w:t xml:space="preserve">，依法应当予以处罚。 </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我局于20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6</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28</w:t>
      </w:r>
      <w:r>
        <w:rPr>
          <w:rFonts w:eastAsia="仿宋_GB2312"/>
          <w:color w:val="000000" w:themeColor="text1"/>
          <w:kern w:val="0"/>
          <w:sz w:val="32"/>
          <w:szCs w:val="32"/>
          <w14:textFill>
            <w14:solidFill>
              <w14:schemeClr w14:val="tx1"/>
            </w14:solidFill>
          </w14:textFill>
        </w:rPr>
        <w:t>日以《天津市生态环境局行政</w:t>
      </w:r>
      <w:r>
        <w:rPr>
          <w:rFonts w:hint="eastAsia" w:eastAsia="仿宋_GB2312"/>
          <w:color w:val="000000" w:themeColor="text1"/>
          <w:kern w:val="0"/>
          <w:sz w:val="32"/>
          <w:szCs w:val="32"/>
          <w14:textFill>
            <w14:solidFill>
              <w14:schemeClr w14:val="tx1"/>
            </w14:solidFill>
          </w14:textFill>
        </w:rPr>
        <w:t>处罚事先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告字〔20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79</w:t>
      </w:r>
      <w:r>
        <w:rPr>
          <w:rFonts w:eastAsia="仿宋_GB2312"/>
          <w:color w:val="000000" w:themeColor="text1"/>
          <w:kern w:val="0"/>
          <w:sz w:val="32"/>
          <w:szCs w:val="32"/>
          <w14:textFill>
            <w14:solidFill>
              <w14:schemeClr w14:val="tx1"/>
            </w14:solidFill>
          </w14:textFill>
        </w:rPr>
        <w:t>号），告知你单位违法事实、处罚依据和拟作出的处罚决定，并明确告知你单位有权</w:t>
      </w:r>
      <w:r>
        <w:rPr>
          <w:rFonts w:hint="eastAsia" w:eastAsia="仿宋_GB2312"/>
          <w:color w:val="000000" w:themeColor="text1"/>
          <w:kern w:val="0"/>
          <w:sz w:val="32"/>
          <w:szCs w:val="32"/>
          <w:lang w:val="en-US" w:eastAsia="zh-CN"/>
          <w14:textFill>
            <w14:solidFill>
              <w14:schemeClr w14:val="tx1"/>
            </w14:solidFill>
          </w14:textFill>
        </w:rPr>
        <w:t>提出</w:t>
      </w:r>
      <w:r>
        <w:rPr>
          <w:rFonts w:eastAsia="仿宋_GB2312"/>
          <w:color w:val="000000" w:themeColor="text1"/>
          <w:kern w:val="0"/>
          <w:sz w:val="32"/>
          <w:szCs w:val="32"/>
          <w14:textFill>
            <w14:solidFill>
              <w14:schemeClr w14:val="tx1"/>
            </w14:solidFill>
          </w14:textFill>
        </w:rPr>
        <w:t>陈述</w:t>
      </w:r>
      <w:r>
        <w:rPr>
          <w:rFonts w:hint="eastAsia" w:eastAsia="仿宋_GB2312"/>
          <w:color w:val="000000" w:themeColor="text1"/>
          <w:kern w:val="0"/>
          <w:sz w:val="32"/>
          <w:szCs w:val="32"/>
          <w14:textFill>
            <w14:solidFill>
              <w14:schemeClr w14:val="tx1"/>
            </w14:solidFill>
          </w14:textFill>
        </w:rPr>
        <w:t>、申辩</w:t>
      </w:r>
      <w:r>
        <w:rPr>
          <w:rFonts w:hint="eastAsia" w:eastAsia="仿宋_GB2312"/>
          <w:color w:val="000000" w:themeColor="text1"/>
          <w:kern w:val="0"/>
          <w:sz w:val="32"/>
          <w:szCs w:val="32"/>
          <w:lang w:val="en-US" w:eastAsia="zh-CN"/>
          <w14:textFill>
            <w14:solidFill>
              <w14:schemeClr w14:val="tx1"/>
            </w14:solidFill>
          </w14:textFill>
        </w:rPr>
        <w:t>意见</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我局于20</w:t>
      </w:r>
      <w:r>
        <w:rPr>
          <w:rFonts w:hint="eastAsia" w:eastAsia="仿宋_GB2312"/>
          <w:color w:val="000000" w:themeColor="text1"/>
          <w:kern w:val="0"/>
          <w:sz w:val="32"/>
          <w:szCs w:val="32"/>
          <w:lang w:val="en-US" w:eastAsia="zh-CN"/>
          <w14:textFill>
            <w14:solidFill>
              <w14:schemeClr w14:val="tx1"/>
            </w14:solidFill>
          </w14:textFill>
        </w:rPr>
        <w:t>23</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7</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5</w:t>
      </w:r>
      <w:r>
        <w:rPr>
          <w:rFonts w:hint="eastAsia" w:eastAsia="仿宋_GB2312"/>
          <w:color w:val="000000" w:themeColor="text1"/>
          <w:kern w:val="0"/>
          <w:sz w:val="32"/>
          <w:szCs w:val="32"/>
          <w14:textFill>
            <w14:solidFill>
              <w14:schemeClr w14:val="tx1"/>
            </w14:solidFill>
          </w14:textFill>
        </w:rPr>
        <w:t>日向你单位送达上述文件，你单位于当日签收。你单位逾期未向我局提出陈述申辩意见。</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以上事实，有《天津市生态环境局行政处罚</w:t>
      </w:r>
      <w:r>
        <w:rPr>
          <w:rFonts w:hint="eastAsia" w:eastAsia="仿宋_GB2312"/>
          <w:color w:val="000000" w:themeColor="text1"/>
          <w:kern w:val="0"/>
          <w:sz w:val="32"/>
          <w:szCs w:val="32"/>
          <w14:textFill>
            <w14:solidFill>
              <w14:schemeClr w14:val="tx1"/>
            </w14:solidFill>
          </w14:textFill>
        </w:rPr>
        <w:t>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告字〔20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79</w:t>
      </w:r>
      <w:r>
        <w:rPr>
          <w:rFonts w:eastAsia="仿宋_GB2312"/>
          <w:color w:val="000000" w:themeColor="text1"/>
          <w:kern w:val="0"/>
          <w:sz w:val="32"/>
          <w:szCs w:val="32"/>
          <w14:textFill>
            <w14:solidFill>
              <w14:schemeClr w14:val="tx1"/>
            </w14:solidFill>
          </w14:textFill>
        </w:rPr>
        <w:t>号）</w:t>
      </w:r>
      <w:r>
        <w:rPr>
          <w:rFonts w:hint="eastAsia" w:eastAsia="仿宋_GB2312"/>
          <w:color w:val="000000" w:themeColor="text1"/>
          <w:kern w:val="0"/>
          <w:sz w:val="32"/>
          <w:szCs w:val="32"/>
          <w14:textFill>
            <w14:solidFill>
              <w14:schemeClr w14:val="tx1"/>
            </w14:solidFill>
          </w14:textFill>
        </w:rPr>
        <w:t>及《</w:t>
      </w:r>
      <w:r>
        <w:rPr>
          <w:rFonts w:eastAsia="仿宋_GB2312"/>
          <w:color w:val="000000" w:themeColor="text1"/>
          <w:kern w:val="0"/>
          <w:sz w:val="32"/>
          <w:szCs w:val="32"/>
          <w14:textFill>
            <w14:solidFill>
              <w14:schemeClr w14:val="tx1"/>
            </w14:solidFill>
          </w14:textFill>
        </w:rPr>
        <w:t>天津市生态环境局</w:t>
      </w:r>
      <w:r>
        <w:rPr>
          <w:rFonts w:hint="eastAsia" w:eastAsia="仿宋_GB2312"/>
          <w:color w:val="000000" w:themeColor="text1"/>
          <w:kern w:val="0"/>
          <w:sz w:val="32"/>
          <w:szCs w:val="32"/>
          <w14:textFill>
            <w14:solidFill>
              <w14:schemeClr w14:val="tx1"/>
            </w14:solidFill>
          </w14:textFill>
        </w:rPr>
        <w:t>送达回证》</w:t>
      </w:r>
      <w:r>
        <w:rPr>
          <w:rFonts w:eastAsia="仿宋_GB2312"/>
          <w:color w:val="000000" w:themeColor="text1"/>
          <w:kern w:val="0"/>
          <w:sz w:val="32"/>
          <w:szCs w:val="32"/>
          <w14:textFill>
            <w14:solidFill>
              <w14:schemeClr w14:val="tx1"/>
            </w14:solidFill>
          </w14:textFill>
        </w:rPr>
        <w:t>等证据为凭。</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经集体审议，本案违法事实清楚、执法程序合法、法律适用准确、自由裁量结论合理。</w:t>
      </w:r>
      <w:r>
        <w:rPr>
          <w:rFonts w:eastAsia="仿宋_GB2312"/>
          <w:color w:val="000000" w:themeColor="text1"/>
          <w:kern w:val="0"/>
          <w:sz w:val="32"/>
          <w:szCs w:val="32"/>
          <w14:textFill>
            <w14:solidFill>
              <w14:schemeClr w14:val="tx1"/>
            </w14:solidFill>
          </w14:textFill>
        </w:rPr>
        <w:t xml:space="preserve">  </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二、</w:t>
      </w:r>
      <w:r>
        <w:rPr>
          <w:rFonts w:hint="eastAsia" w:eastAsia="黑体"/>
          <w:color w:val="000000" w:themeColor="text1"/>
          <w:kern w:val="0"/>
          <w:sz w:val="32"/>
          <w:szCs w:val="32"/>
          <w14:textFill>
            <w14:solidFill>
              <w14:schemeClr w14:val="tx1"/>
            </w14:solidFill>
          </w14:textFill>
        </w:rPr>
        <w:t>责令改正和行政处罚的依据、种类</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依据</w:t>
      </w:r>
      <w:r>
        <w:rPr>
          <w:rFonts w:hint="eastAsia" w:eastAsia="仿宋_GB2312"/>
          <w:color w:val="000000" w:themeColor="text1"/>
          <w:kern w:val="0"/>
          <w:sz w:val="32"/>
          <w:szCs w:val="32"/>
          <w:lang w:val="en-US" w:eastAsia="zh-CN"/>
          <w14:textFill>
            <w14:solidFill>
              <w14:schemeClr w14:val="tx1"/>
            </w14:solidFill>
          </w14:textFill>
        </w:rPr>
        <w:t>《放射性同位素与射线装置安全和防护管理办法》第五十五条第（四）项</w:t>
      </w:r>
      <w:r>
        <w:rPr>
          <w:rFonts w:hint="eastAsia" w:eastAsia="仿宋_GB2312"/>
          <w:color w:val="000000" w:themeColor="text1"/>
          <w:kern w:val="0"/>
          <w:sz w:val="32"/>
          <w:szCs w:val="32"/>
          <w14:textFill>
            <w14:solidFill>
              <w14:schemeClr w14:val="tx1"/>
            </w14:solidFill>
          </w14:textFill>
        </w:rPr>
        <w:t>的</w:t>
      </w:r>
      <w:r>
        <w:rPr>
          <w:rFonts w:eastAsia="仿宋_GB2312"/>
          <w:color w:val="000000" w:themeColor="text1"/>
          <w:kern w:val="0"/>
          <w:sz w:val="32"/>
          <w:szCs w:val="32"/>
          <w14:textFill>
            <w14:solidFill>
              <w14:schemeClr w14:val="tx1"/>
            </w14:solidFill>
          </w14:textFill>
        </w:rPr>
        <w:t>规定</w:t>
      </w:r>
      <w:r>
        <w:rPr>
          <w:rFonts w:hint="eastAsia" w:eastAsia="仿宋_GB2312"/>
          <w:color w:val="000000" w:themeColor="text1"/>
          <w:kern w:val="0"/>
          <w:sz w:val="32"/>
          <w:szCs w:val="32"/>
          <w:lang w:eastAsia="zh-CN"/>
          <w14:textFill>
            <w14:solidFill>
              <w14:schemeClr w14:val="tx1"/>
            </w14:solidFill>
          </w14:textFill>
        </w:rPr>
        <w:t>，我局：</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1.</w:t>
      </w:r>
      <w:r>
        <w:rPr>
          <w:rFonts w:hint="eastAsia" w:eastAsia="仿宋_GB2312"/>
          <w:color w:val="000000" w:themeColor="text1"/>
          <w:kern w:val="0"/>
          <w:sz w:val="32"/>
          <w:szCs w:val="32"/>
          <w14:textFill>
            <w14:solidFill>
              <w14:schemeClr w14:val="tx1"/>
            </w14:solidFill>
          </w14:textFill>
        </w:rPr>
        <w:t>责令你单位</w:t>
      </w:r>
      <w:r>
        <w:rPr>
          <w:rFonts w:hint="eastAsia" w:eastAsia="仿宋_GB2312"/>
          <w:color w:val="000000" w:themeColor="text1"/>
          <w:kern w:val="0"/>
          <w:sz w:val="32"/>
          <w:szCs w:val="32"/>
          <w:lang w:val="en-US" w:eastAsia="zh-CN"/>
          <w14:textFill>
            <w14:solidFill>
              <w14:schemeClr w14:val="tx1"/>
            </w14:solidFill>
          </w14:textFill>
        </w:rPr>
        <w:t>限期十日内改正违法行为</w:t>
      </w:r>
      <w:r>
        <w:rPr>
          <w:rFonts w:hint="eastAsia" w:eastAsia="仿宋_GB2312"/>
          <w:color w:val="000000" w:themeColor="text1"/>
          <w:kern w:val="0"/>
          <w:sz w:val="32"/>
          <w:szCs w:val="32"/>
          <w14:textFill>
            <w14:solidFill>
              <w14:schemeClr w14:val="tx1"/>
            </w14:solidFill>
          </w14:textFill>
        </w:rPr>
        <w:t>；</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2</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eastAsia="zh-CN"/>
          <w14:textFill>
            <w14:solidFill>
              <w14:schemeClr w14:val="tx1"/>
            </w14:solidFill>
          </w14:textFill>
        </w:rPr>
        <w:t>对你单位</w:t>
      </w:r>
      <w:r>
        <w:rPr>
          <w:rFonts w:hint="eastAsia" w:eastAsia="仿宋_GB2312"/>
          <w:color w:val="000000" w:themeColor="text1"/>
          <w:kern w:val="0"/>
          <w:sz w:val="32"/>
          <w:szCs w:val="32"/>
          <w:lang w:val="en-US" w:eastAsia="zh-CN"/>
          <w14:textFill>
            <w14:solidFill>
              <w14:schemeClr w14:val="tx1"/>
            </w14:solidFill>
          </w14:textFill>
        </w:rPr>
        <w:t>给予警告</w:t>
      </w:r>
      <w:r>
        <w:rPr>
          <w:rFonts w:eastAsia="仿宋_GB2312"/>
          <w:color w:val="000000" w:themeColor="text1"/>
          <w:kern w:val="0"/>
          <w:sz w:val="32"/>
          <w:szCs w:val="32"/>
          <w14:textFill>
            <w14:solidFill>
              <w14:schemeClr w14:val="tx1"/>
            </w14:solidFill>
          </w14:textFill>
        </w:rPr>
        <w:t>。</w:t>
      </w:r>
    </w:p>
    <w:p>
      <w:pPr>
        <w:tabs>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三、</w:t>
      </w:r>
      <w:r>
        <w:rPr>
          <w:rFonts w:hint="eastAsia" w:eastAsia="黑体"/>
          <w:color w:val="000000" w:themeColor="text1"/>
          <w:kern w:val="0"/>
          <w:sz w:val="32"/>
          <w:szCs w:val="32"/>
          <w14:textFill>
            <w14:solidFill>
              <w14:schemeClr w14:val="tx1"/>
            </w14:solidFill>
          </w14:textFill>
        </w:rPr>
        <w:t>责令改正和</w:t>
      </w:r>
      <w:r>
        <w:rPr>
          <w:rFonts w:eastAsia="黑体"/>
          <w:color w:val="000000" w:themeColor="text1"/>
          <w:kern w:val="0"/>
          <w:sz w:val="32"/>
          <w:szCs w:val="32"/>
          <w14:textFill>
            <w14:solidFill>
              <w14:schemeClr w14:val="tx1"/>
            </w14:solidFill>
          </w14:textFill>
        </w:rPr>
        <w:t>处罚决定的履行方式和期限</w:t>
      </w:r>
    </w:p>
    <w:p>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（一）关于责令改正的履行方式和期限</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你单位应于接到本</w:t>
      </w:r>
      <w:r>
        <w:rPr>
          <w:rFonts w:hint="eastAsia" w:eastAsia="仿宋_GB2312"/>
          <w:color w:val="000000" w:themeColor="text1"/>
          <w:kern w:val="0"/>
          <w:sz w:val="32"/>
          <w:szCs w:val="32"/>
          <w:lang w:val="en-US" w:eastAsia="zh-CN"/>
          <w14:textFill>
            <w14:solidFill>
              <w14:schemeClr w14:val="tx1"/>
            </w14:solidFill>
          </w14:textFill>
        </w:rPr>
        <w:t>处罚</w:t>
      </w:r>
      <w:r>
        <w:rPr>
          <w:rFonts w:eastAsia="仿宋_GB2312"/>
          <w:color w:val="000000" w:themeColor="text1"/>
          <w:kern w:val="0"/>
          <w:sz w:val="32"/>
          <w:szCs w:val="32"/>
          <w14:textFill>
            <w14:solidFill>
              <w14:schemeClr w14:val="tx1"/>
            </w14:solidFill>
          </w14:textFill>
        </w:rPr>
        <w:t>决定书之日起</w:t>
      </w:r>
      <w:r>
        <w:rPr>
          <w:rFonts w:hint="eastAsia" w:eastAsia="仿宋_GB2312"/>
          <w:color w:val="000000" w:themeColor="text1"/>
          <w:kern w:val="0"/>
          <w:sz w:val="32"/>
          <w:szCs w:val="32"/>
          <w:lang w:val="en-US" w:eastAsia="zh-CN"/>
          <w14:textFill>
            <w14:solidFill>
              <w14:schemeClr w14:val="tx1"/>
            </w14:solidFill>
          </w14:textFill>
        </w:rPr>
        <w:t>限期十日内</w:t>
      </w:r>
      <w:r>
        <w:rPr>
          <w:rFonts w:eastAsia="仿宋_GB2312"/>
          <w:color w:val="000000" w:themeColor="text1"/>
          <w:kern w:val="0"/>
          <w:sz w:val="32"/>
          <w:szCs w:val="32"/>
          <w14:textFill>
            <w14:solidFill>
              <w14:schemeClr w14:val="tx1"/>
            </w14:solidFill>
          </w14:textFill>
        </w:rPr>
        <w:t>改正违法行为。</w:t>
      </w:r>
      <w:r>
        <w:rPr>
          <w:rFonts w:hint="eastAsia" w:eastAsia="仿宋_GB2312"/>
          <w:color w:val="000000" w:themeColor="text1"/>
          <w:kern w:val="0"/>
          <w:sz w:val="32"/>
          <w:szCs w:val="32"/>
          <w:lang w:val="en-US" w:eastAsia="zh-CN"/>
          <w14:textFill>
            <w14:solidFill>
              <w14:schemeClr w14:val="tx1"/>
            </w14:solidFill>
          </w14:textFill>
        </w:rPr>
        <w:t>你单位作为射线装置的单位应按规定对辐射工作人员进行个人剂量监测</w:t>
      </w:r>
      <w:r>
        <w:rPr>
          <w:rFonts w:hint="eastAsia" w:eastAsia="仿宋_GB2312"/>
          <w:color w:val="000000" w:themeColor="text1"/>
          <w:kern w:val="0"/>
          <w:sz w:val="32"/>
          <w:szCs w:val="32"/>
          <w:lang w:eastAsia="zh-CN"/>
          <w14:textFill>
            <w14:solidFill>
              <w14:schemeClr w14:val="tx1"/>
            </w14:solidFill>
          </w14:textFill>
        </w:rPr>
        <w:t>。</w:t>
      </w:r>
    </w:p>
    <w:p>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（二）关于</w:t>
      </w:r>
      <w:r>
        <w:rPr>
          <w:rFonts w:hint="eastAsia" w:ascii="楷体" w:hAnsi="楷体" w:eastAsia="楷体"/>
          <w:color w:val="000000" w:themeColor="text1"/>
          <w:kern w:val="0"/>
          <w:sz w:val="32"/>
          <w:szCs w:val="32"/>
          <w:lang w:eastAsia="zh-CN"/>
          <w14:textFill>
            <w14:solidFill>
              <w14:schemeClr w14:val="tx1"/>
            </w14:solidFill>
          </w14:textFill>
        </w:rPr>
        <w:t>处罚决定</w:t>
      </w:r>
      <w:r>
        <w:rPr>
          <w:rFonts w:ascii="楷体" w:hAnsi="楷体" w:eastAsia="楷体"/>
          <w:color w:val="000000" w:themeColor="text1"/>
          <w:kern w:val="0"/>
          <w:sz w:val="32"/>
          <w:szCs w:val="32"/>
          <w14:textFill>
            <w14:solidFill>
              <w14:schemeClr w14:val="tx1"/>
            </w14:solidFill>
          </w14:textFill>
        </w:rPr>
        <w:t>的履行方式和期限</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依据</w:t>
      </w:r>
      <w:r>
        <w:rPr>
          <w:rFonts w:eastAsia="仿宋_GB2312"/>
          <w:color w:val="000000" w:themeColor="text1"/>
          <w:kern w:val="0"/>
          <w:sz w:val="32"/>
          <w:szCs w:val="32"/>
          <w14:textFill>
            <w14:solidFill>
              <w14:schemeClr w14:val="tx1"/>
            </w14:solidFill>
          </w14:textFill>
        </w:rPr>
        <w:t>《中华人民共和国行政处罚法》和《罚款决定与罚款收缴分离实施办法》的</w:t>
      </w:r>
      <w:r>
        <w:rPr>
          <w:rFonts w:hint="eastAsia" w:eastAsia="仿宋_GB2312"/>
          <w:color w:val="000000" w:themeColor="text1"/>
          <w:kern w:val="0"/>
          <w:sz w:val="32"/>
          <w:szCs w:val="32"/>
          <w:lang w:val="en-US" w:eastAsia="zh-CN"/>
          <w14:textFill>
            <w14:solidFill>
              <w14:schemeClr w14:val="tx1"/>
            </w14:solidFill>
          </w14:textFill>
        </w:rPr>
        <w:t>相关</w:t>
      </w:r>
      <w:r>
        <w:rPr>
          <w:rFonts w:eastAsia="仿宋_GB2312"/>
          <w:color w:val="000000" w:themeColor="text1"/>
          <w:kern w:val="0"/>
          <w:sz w:val="32"/>
          <w:szCs w:val="32"/>
          <w14:textFill>
            <w14:solidFill>
              <w14:schemeClr w14:val="tx1"/>
            </w14:solidFill>
          </w14:textFill>
        </w:rPr>
        <w:t>规定，你单位接到本处罚决定书之日起十五日内</w:t>
      </w:r>
      <w:r>
        <w:rPr>
          <w:rFonts w:hint="eastAsia" w:eastAsia="仿宋_GB2312"/>
          <w:color w:val="000000" w:themeColor="text1"/>
          <w:kern w:val="0"/>
          <w:sz w:val="32"/>
          <w:szCs w:val="32"/>
          <w:lang w:val="en-US" w:eastAsia="zh-CN"/>
          <w14:textFill>
            <w14:solidFill>
              <w14:schemeClr w14:val="tx1"/>
            </w14:solidFill>
          </w14:textFill>
        </w:rPr>
        <w:t>应</w:t>
      </w:r>
      <w:r>
        <w:rPr>
          <w:rFonts w:eastAsia="仿宋_GB2312"/>
          <w:color w:val="000000" w:themeColor="text1"/>
          <w:kern w:val="0"/>
          <w:sz w:val="32"/>
          <w:szCs w:val="32"/>
          <w14:textFill>
            <w14:solidFill>
              <w14:schemeClr w14:val="tx1"/>
            </w14:solidFill>
          </w14:textFill>
        </w:rPr>
        <w:t>领取《非税收入统一缴款书</w:t>
      </w:r>
      <w:r>
        <w:rPr>
          <w:rFonts w:hint="eastAsia" w:eastAsia="仿宋_GB2312"/>
          <w:color w:val="000000" w:themeColor="text1"/>
          <w:kern w:val="0"/>
          <w:sz w:val="32"/>
          <w:szCs w:val="32"/>
          <w14:textFill>
            <w14:solidFill>
              <w14:schemeClr w14:val="tx1"/>
            </w14:solidFill>
          </w14:textFill>
        </w:rPr>
        <w:t>（缴款通知书）</w:t>
      </w:r>
      <w:r>
        <w:rPr>
          <w:rFonts w:eastAsia="仿宋_GB2312"/>
          <w:color w:val="000000" w:themeColor="text1"/>
          <w:kern w:val="0"/>
          <w:sz w:val="32"/>
          <w:szCs w:val="32"/>
          <w14:textFill>
            <w14:solidFill>
              <w14:schemeClr w14:val="tx1"/>
            </w14:solidFill>
          </w14:textFill>
        </w:rPr>
        <w:t>》并缴至指定银行。你单位逾期不缴纳罚款的，我局</w:t>
      </w:r>
      <w:r>
        <w:rPr>
          <w:rFonts w:hint="eastAsia" w:eastAsia="仿宋_GB2312"/>
          <w:color w:val="000000" w:themeColor="text1"/>
          <w:kern w:val="0"/>
          <w:sz w:val="32"/>
          <w:szCs w:val="32"/>
          <w:lang w:val="en-US" w:eastAsia="zh-CN"/>
          <w14:textFill>
            <w14:solidFill>
              <w14:schemeClr w14:val="tx1"/>
            </w14:solidFill>
          </w14:textFill>
        </w:rPr>
        <w:t>可以</w:t>
      </w:r>
      <w:r>
        <w:rPr>
          <w:rFonts w:eastAsia="仿宋_GB2312"/>
          <w:color w:val="000000" w:themeColor="text1"/>
          <w:kern w:val="0"/>
          <w:sz w:val="32"/>
          <w:szCs w:val="32"/>
          <w14:textFill>
            <w14:solidFill>
              <w14:schemeClr w14:val="tx1"/>
            </w14:solidFill>
          </w14:textFill>
        </w:rPr>
        <w:t xml:space="preserve">依法每日按罚款数额的3%加处罚款。      </w:t>
      </w:r>
    </w:p>
    <w:p>
      <w:pPr>
        <w:tabs>
          <w:tab w:val="left" w:pos="8940"/>
        </w:tabs>
        <w:autoSpaceDE w:val="0"/>
        <w:autoSpaceDN w:val="0"/>
        <w:adjustRightInd w:val="0"/>
        <w:snapToGrid w:val="0"/>
        <w:spacing w:line="360" w:lineRule="auto"/>
        <w:ind w:firstLine="720" w:firstLineChars="225"/>
        <w:jc w:val="left"/>
        <w:rPr>
          <w:rFonts w:eastAsia="黑体"/>
          <w:color w:val="000000" w:themeColor="text1"/>
          <w:kern w:val="0"/>
          <w:sz w:val="32"/>
          <w:szCs w:val="32"/>
          <w:u w:val="single"/>
          <w14:textFill>
            <w14:solidFill>
              <w14:schemeClr w14:val="tx1"/>
            </w14:solidFill>
          </w14:textFill>
        </w:rPr>
      </w:pPr>
      <w:r>
        <w:rPr>
          <w:rFonts w:eastAsia="黑体"/>
          <w:color w:val="000000" w:themeColor="text1"/>
          <w:kern w:val="0"/>
          <w:sz w:val="32"/>
          <w:szCs w:val="32"/>
          <w14:textFill>
            <w14:solidFill>
              <w14:schemeClr w14:val="tx1"/>
            </w14:solidFill>
          </w14:textFill>
        </w:rPr>
        <w:t xml:space="preserve">四、申请行政复议或者提起行政诉讼的途径和期限 </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如对本处罚决定不服，</w:t>
      </w:r>
      <w:r>
        <w:rPr>
          <w:rFonts w:hint="eastAsia" w:eastAsia="仿宋_GB2312"/>
          <w:color w:val="000000" w:themeColor="text1"/>
          <w:kern w:val="0"/>
          <w:sz w:val="32"/>
          <w:szCs w:val="32"/>
          <w:lang w:val="en-US" w:eastAsia="zh-CN"/>
          <w14:textFill>
            <w14:solidFill>
              <w14:schemeClr w14:val="tx1"/>
            </w14:solidFill>
          </w14:textFill>
        </w:rPr>
        <w:t>你单位</w:t>
      </w:r>
      <w:r>
        <w:rPr>
          <w:rFonts w:eastAsia="仿宋_GB2312"/>
          <w:color w:val="000000" w:themeColor="text1"/>
          <w:kern w:val="0"/>
          <w:sz w:val="32"/>
          <w:szCs w:val="32"/>
          <w14:textFill>
            <w14:solidFill>
              <w14:schemeClr w14:val="tx1"/>
            </w14:solidFill>
          </w14:textFill>
        </w:rPr>
        <w:t>可在收到本处罚决定书之日起</w:t>
      </w:r>
      <w:r>
        <w:rPr>
          <w:rFonts w:hint="eastAsia" w:eastAsia="仿宋_GB2312"/>
          <w:color w:val="000000" w:themeColor="text1"/>
          <w:kern w:val="0"/>
          <w:sz w:val="32"/>
          <w:szCs w:val="32"/>
          <w:lang w:val="en-US" w:eastAsia="zh-CN"/>
          <w14:textFill>
            <w14:solidFill>
              <w14:schemeClr w14:val="tx1"/>
            </w14:solidFill>
          </w14:textFill>
        </w:rPr>
        <w:t>60</w:t>
      </w:r>
      <w:r>
        <w:rPr>
          <w:rFonts w:eastAsia="仿宋_GB2312"/>
          <w:color w:val="000000" w:themeColor="text1"/>
          <w:kern w:val="0"/>
          <w:sz w:val="32"/>
          <w:szCs w:val="32"/>
          <w14:textFill>
            <w14:solidFill>
              <w14:schemeClr w14:val="tx1"/>
            </w14:solidFill>
          </w14:textFill>
        </w:rPr>
        <w:t>日内向中华人民共和国生态环境部或者天津市人民政府申请</w:t>
      </w:r>
      <w:r>
        <w:rPr>
          <w:rFonts w:hint="eastAsia" w:eastAsia="仿宋_GB2312"/>
          <w:color w:val="000000" w:themeColor="text1"/>
          <w:kern w:val="0"/>
          <w:sz w:val="32"/>
          <w:szCs w:val="32"/>
          <w:lang w:val="en-US" w:eastAsia="zh-CN"/>
          <w14:textFill>
            <w14:solidFill>
              <w14:schemeClr w14:val="tx1"/>
            </w14:solidFill>
          </w14:textFill>
        </w:rPr>
        <w:t>行政</w:t>
      </w:r>
      <w:r>
        <w:rPr>
          <w:rFonts w:eastAsia="仿宋_GB2312"/>
          <w:color w:val="000000" w:themeColor="text1"/>
          <w:kern w:val="0"/>
          <w:sz w:val="32"/>
          <w:szCs w:val="32"/>
          <w14:textFill>
            <w14:solidFill>
              <w14:schemeClr w14:val="tx1"/>
            </w14:solidFill>
          </w14:textFill>
        </w:rPr>
        <w:t>复议，也可在</w:t>
      </w:r>
      <w:r>
        <w:rPr>
          <w:rFonts w:hint="eastAsia" w:eastAsia="仿宋_GB2312"/>
          <w:color w:val="000000" w:themeColor="text1"/>
          <w:kern w:val="0"/>
          <w:sz w:val="32"/>
          <w:szCs w:val="32"/>
          <w:lang w:val="en-US" w:eastAsia="zh-CN"/>
          <w14:textFill>
            <w14:solidFill>
              <w14:schemeClr w14:val="tx1"/>
            </w14:solidFill>
          </w14:textFill>
        </w:rPr>
        <w:t>6</w:t>
      </w:r>
      <w:r>
        <w:rPr>
          <w:rFonts w:eastAsia="仿宋_GB2312"/>
          <w:color w:val="000000" w:themeColor="text1"/>
          <w:kern w:val="0"/>
          <w:sz w:val="32"/>
          <w:szCs w:val="32"/>
          <w14:textFill>
            <w14:solidFill>
              <w14:schemeClr w14:val="tx1"/>
            </w14:solidFill>
          </w14:textFill>
        </w:rPr>
        <w:t>个月内直接向天津铁路运输法院</w:t>
      </w:r>
      <w:r>
        <w:rPr>
          <w:rFonts w:hint="eastAsia" w:eastAsia="仿宋_GB2312"/>
          <w:color w:val="000000" w:themeColor="text1"/>
          <w:kern w:val="0"/>
          <w:sz w:val="32"/>
          <w:szCs w:val="32"/>
          <w:lang w:val="en-US" w:eastAsia="zh-CN"/>
          <w14:textFill>
            <w14:solidFill>
              <w14:schemeClr w14:val="tx1"/>
            </w14:solidFill>
          </w14:textFill>
        </w:rPr>
        <w:t>提起行政</w:t>
      </w:r>
      <w:r>
        <w:rPr>
          <w:rFonts w:eastAsia="仿宋_GB2312"/>
          <w:color w:val="000000" w:themeColor="text1"/>
          <w:kern w:val="0"/>
          <w:sz w:val="32"/>
          <w:szCs w:val="32"/>
          <w14:textFill>
            <w14:solidFill>
              <w14:schemeClr w14:val="tx1"/>
            </w14:solidFill>
          </w14:textFill>
        </w:rPr>
        <w:t>起诉。申请行政复议或者提起行政诉讼，不停止</w:t>
      </w:r>
      <w:r>
        <w:rPr>
          <w:rFonts w:hint="eastAsia" w:eastAsia="仿宋_GB2312"/>
          <w:color w:val="000000" w:themeColor="text1"/>
          <w:kern w:val="0"/>
          <w:sz w:val="32"/>
          <w:szCs w:val="32"/>
          <w:lang w:val="en-US" w:eastAsia="zh-CN"/>
          <w14:textFill>
            <w14:solidFill>
              <w14:schemeClr w14:val="tx1"/>
            </w14:solidFill>
          </w14:textFill>
        </w:rPr>
        <w:t>本</w:t>
      </w:r>
      <w:r>
        <w:rPr>
          <w:rFonts w:eastAsia="仿宋_GB2312"/>
          <w:color w:val="000000" w:themeColor="text1"/>
          <w:kern w:val="0"/>
          <w:sz w:val="32"/>
          <w:szCs w:val="32"/>
          <w14:textFill>
            <w14:solidFill>
              <w14:schemeClr w14:val="tx1"/>
            </w14:solidFill>
          </w14:textFill>
        </w:rPr>
        <w:t>行政处罚决定的执行。逾期</w:t>
      </w:r>
      <w:r>
        <w:rPr>
          <w:rFonts w:eastAsia="仿宋_GB2312"/>
          <w:color w:val="000000" w:themeColor="text1"/>
          <w:spacing w:val="1"/>
          <w:kern w:val="0"/>
          <w:sz w:val="32"/>
          <w:szCs w:val="32"/>
          <w14:textFill>
            <w14:solidFill>
              <w14:schemeClr w14:val="tx1"/>
            </w14:solidFill>
          </w14:textFill>
        </w:rPr>
        <w:t>不</w:t>
      </w:r>
      <w:r>
        <w:rPr>
          <w:rFonts w:eastAsia="仿宋_GB2312"/>
          <w:color w:val="000000" w:themeColor="text1"/>
          <w:kern w:val="0"/>
          <w:sz w:val="32"/>
          <w:szCs w:val="32"/>
          <w14:textFill>
            <w14:solidFill>
              <w14:schemeClr w14:val="tx1"/>
            </w14:solidFill>
          </w14:textFill>
        </w:rPr>
        <w:t>申</w:t>
      </w:r>
      <w:r>
        <w:rPr>
          <w:rFonts w:eastAsia="仿宋_GB2312"/>
          <w:color w:val="000000" w:themeColor="text1"/>
          <w:spacing w:val="1"/>
          <w:kern w:val="0"/>
          <w:sz w:val="32"/>
          <w:szCs w:val="32"/>
          <w14:textFill>
            <w14:solidFill>
              <w14:schemeClr w14:val="tx1"/>
            </w14:solidFill>
          </w14:textFill>
        </w:rPr>
        <w:t>请</w:t>
      </w:r>
      <w:r>
        <w:rPr>
          <w:rFonts w:eastAsia="仿宋_GB2312"/>
          <w:color w:val="000000" w:themeColor="text1"/>
          <w:kern w:val="0"/>
          <w:sz w:val="32"/>
          <w:szCs w:val="32"/>
          <w14:textFill>
            <w14:solidFill>
              <w14:schemeClr w14:val="tx1"/>
            </w14:solidFill>
          </w14:textFill>
        </w:rPr>
        <w:t>行政</w:t>
      </w:r>
      <w:r>
        <w:rPr>
          <w:rFonts w:eastAsia="仿宋_GB2312"/>
          <w:color w:val="000000" w:themeColor="text1"/>
          <w:spacing w:val="1"/>
          <w:kern w:val="0"/>
          <w:sz w:val="32"/>
          <w:szCs w:val="32"/>
          <w14:textFill>
            <w14:solidFill>
              <w14:schemeClr w14:val="tx1"/>
            </w14:solidFill>
          </w14:textFill>
        </w:rPr>
        <w:t>复</w:t>
      </w:r>
      <w:r>
        <w:rPr>
          <w:rFonts w:eastAsia="仿宋_GB2312"/>
          <w:color w:val="000000" w:themeColor="text1"/>
          <w:kern w:val="0"/>
          <w:sz w:val="32"/>
          <w:szCs w:val="32"/>
          <w14:textFill>
            <w14:solidFill>
              <w14:schemeClr w14:val="tx1"/>
            </w14:solidFill>
          </w14:textFill>
        </w:rPr>
        <w:t>议</w:t>
      </w:r>
      <w:r>
        <w:rPr>
          <w:rFonts w:eastAsia="仿宋_GB2312"/>
          <w:color w:val="000000" w:themeColor="text1"/>
          <w:spacing w:val="1"/>
          <w:kern w:val="0"/>
          <w:sz w:val="32"/>
          <w:szCs w:val="32"/>
          <w14:textFill>
            <w14:solidFill>
              <w14:schemeClr w14:val="tx1"/>
            </w14:solidFill>
          </w14:textFill>
        </w:rPr>
        <w:t>，</w:t>
      </w:r>
      <w:r>
        <w:rPr>
          <w:rFonts w:eastAsia="仿宋_GB2312"/>
          <w:color w:val="000000" w:themeColor="text1"/>
          <w:kern w:val="0"/>
          <w:sz w:val="32"/>
          <w:szCs w:val="32"/>
          <w14:textFill>
            <w14:solidFill>
              <w14:schemeClr w14:val="tx1"/>
            </w14:solidFill>
          </w14:textFill>
        </w:rPr>
        <w:t>不提</w:t>
      </w:r>
      <w:r>
        <w:rPr>
          <w:rFonts w:eastAsia="仿宋_GB2312"/>
          <w:color w:val="000000" w:themeColor="text1"/>
          <w:spacing w:val="1"/>
          <w:kern w:val="0"/>
          <w:sz w:val="32"/>
          <w:szCs w:val="32"/>
          <w14:textFill>
            <w14:solidFill>
              <w14:schemeClr w14:val="tx1"/>
            </w14:solidFill>
          </w14:textFill>
        </w:rPr>
        <w:t>起</w:t>
      </w:r>
      <w:r>
        <w:rPr>
          <w:rFonts w:eastAsia="仿宋_GB2312"/>
          <w:color w:val="000000" w:themeColor="text1"/>
          <w:kern w:val="0"/>
          <w:sz w:val="32"/>
          <w:szCs w:val="32"/>
          <w14:textFill>
            <w14:solidFill>
              <w14:schemeClr w14:val="tx1"/>
            </w14:solidFill>
          </w14:textFill>
        </w:rPr>
        <w:t>行</w:t>
      </w:r>
      <w:r>
        <w:rPr>
          <w:rFonts w:eastAsia="仿宋_GB2312"/>
          <w:color w:val="000000" w:themeColor="text1"/>
          <w:spacing w:val="1"/>
          <w:kern w:val="0"/>
          <w:sz w:val="32"/>
          <w:szCs w:val="32"/>
          <w14:textFill>
            <w14:solidFill>
              <w14:schemeClr w14:val="tx1"/>
            </w14:solidFill>
          </w14:textFill>
        </w:rPr>
        <w:t>政</w:t>
      </w:r>
      <w:r>
        <w:rPr>
          <w:rFonts w:eastAsia="仿宋_GB2312"/>
          <w:color w:val="000000" w:themeColor="text1"/>
          <w:kern w:val="0"/>
          <w:sz w:val="32"/>
          <w:szCs w:val="32"/>
          <w14:textFill>
            <w14:solidFill>
              <w14:schemeClr w14:val="tx1"/>
            </w14:solidFill>
          </w14:textFill>
        </w:rPr>
        <w:t>诉讼</w:t>
      </w:r>
      <w:r>
        <w:rPr>
          <w:rFonts w:eastAsia="仿宋_GB2312"/>
          <w:color w:val="000000" w:themeColor="text1"/>
          <w:spacing w:val="1"/>
          <w:kern w:val="0"/>
          <w:sz w:val="32"/>
          <w:szCs w:val="32"/>
          <w14:textFill>
            <w14:solidFill>
              <w14:schemeClr w14:val="tx1"/>
            </w14:solidFill>
          </w14:textFill>
        </w:rPr>
        <w:t>，</w:t>
      </w:r>
      <w:r>
        <w:rPr>
          <w:rFonts w:eastAsia="仿宋_GB2312"/>
          <w:color w:val="000000" w:themeColor="text1"/>
          <w:kern w:val="0"/>
          <w:sz w:val="32"/>
          <w:szCs w:val="32"/>
          <w14:textFill>
            <w14:solidFill>
              <w14:schemeClr w14:val="tx1"/>
            </w14:solidFill>
          </w14:textFill>
        </w:rPr>
        <w:t>又</w:t>
      </w:r>
      <w:r>
        <w:rPr>
          <w:rFonts w:eastAsia="仿宋_GB2312"/>
          <w:color w:val="000000" w:themeColor="text1"/>
          <w:spacing w:val="1"/>
          <w:kern w:val="0"/>
          <w:sz w:val="32"/>
          <w:szCs w:val="32"/>
          <w14:textFill>
            <w14:solidFill>
              <w14:schemeClr w14:val="tx1"/>
            </w14:solidFill>
          </w14:textFill>
        </w:rPr>
        <w:t>不</w:t>
      </w:r>
      <w:r>
        <w:rPr>
          <w:rFonts w:eastAsia="仿宋_GB2312"/>
          <w:color w:val="000000" w:themeColor="text1"/>
          <w:kern w:val="0"/>
          <w:sz w:val="32"/>
          <w:szCs w:val="32"/>
          <w14:textFill>
            <w14:solidFill>
              <w14:schemeClr w14:val="tx1"/>
            </w14:solidFill>
          </w14:textFill>
        </w:rPr>
        <w:t>履行</w:t>
      </w:r>
      <w:r>
        <w:rPr>
          <w:rFonts w:eastAsia="仿宋_GB2312"/>
          <w:color w:val="000000" w:themeColor="text1"/>
          <w:spacing w:val="1"/>
          <w:kern w:val="0"/>
          <w:sz w:val="32"/>
          <w:szCs w:val="32"/>
          <w14:textFill>
            <w14:solidFill>
              <w14:schemeClr w14:val="tx1"/>
            </w14:solidFill>
          </w14:textFill>
        </w:rPr>
        <w:t>本</w:t>
      </w:r>
      <w:r>
        <w:rPr>
          <w:rFonts w:eastAsia="仿宋_GB2312"/>
          <w:color w:val="000000" w:themeColor="text1"/>
          <w:kern w:val="0"/>
          <w:sz w:val="32"/>
          <w:szCs w:val="32"/>
          <w14:textFill>
            <w14:solidFill>
              <w14:schemeClr w14:val="tx1"/>
            </w14:solidFill>
          </w14:textFill>
        </w:rPr>
        <w:t>处</w:t>
      </w:r>
      <w:r>
        <w:rPr>
          <w:rFonts w:eastAsia="仿宋_GB2312"/>
          <w:color w:val="000000" w:themeColor="text1"/>
          <w:spacing w:val="1"/>
          <w:kern w:val="0"/>
          <w:sz w:val="32"/>
          <w:szCs w:val="32"/>
          <w14:textFill>
            <w14:solidFill>
              <w14:schemeClr w14:val="tx1"/>
            </w14:solidFill>
          </w14:textFill>
        </w:rPr>
        <w:t>罚</w:t>
      </w:r>
      <w:r>
        <w:rPr>
          <w:rFonts w:eastAsia="仿宋_GB2312"/>
          <w:color w:val="000000" w:themeColor="text1"/>
          <w:kern w:val="0"/>
          <w:sz w:val="32"/>
          <w:szCs w:val="32"/>
          <w14:textFill>
            <w14:solidFill>
              <w14:schemeClr w14:val="tx1"/>
            </w14:solidFill>
          </w14:textFill>
        </w:rPr>
        <w:t>决定</w:t>
      </w:r>
      <w:r>
        <w:rPr>
          <w:rFonts w:eastAsia="仿宋_GB2312"/>
          <w:color w:val="000000" w:themeColor="text1"/>
          <w:spacing w:val="1"/>
          <w:kern w:val="0"/>
          <w:sz w:val="32"/>
          <w:szCs w:val="32"/>
          <w14:textFill>
            <w14:solidFill>
              <w14:schemeClr w14:val="tx1"/>
            </w14:solidFill>
          </w14:textFill>
        </w:rPr>
        <w:t>的</w:t>
      </w:r>
      <w:r>
        <w:rPr>
          <w:rFonts w:eastAsia="仿宋_GB2312"/>
          <w:color w:val="000000" w:themeColor="text1"/>
          <w:kern w:val="0"/>
          <w:sz w:val="32"/>
          <w:szCs w:val="32"/>
          <w14:textFill>
            <w14:solidFill>
              <w14:schemeClr w14:val="tx1"/>
            </w14:solidFill>
          </w14:textFill>
        </w:rPr>
        <w:t>，</w:t>
      </w:r>
      <w:r>
        <w:rPr>
          <w:rFonts w:eastAsia="仿宋_GB2312"/>
          <w:color w:val="000000" w:themeColor="text1"/>
          <w:spacing w:val="1"/>
          <w:kern w:val="0"/>
          <w:sz w:val="32"/>
          <w:szCs w:val="32"/>
          <w14:textFill>
            <w14:solidFill>
              <w14:schemeClr w14:val="tx1"/>
            </w14:solidFill>
          </w14:textFill>
        </w:rPr>
        <w:t>我</w:t>
      </w:r>
      <w:r>
        <w:rPr>
          <w:rFonts w:eastAsia="仿宋_GB2312"/>
          <w:color w:val="000000" w:themeColor="text1"/>
          <w:kern w:val="0"/>
          <w:sz w:val="32"/>
          <w:szCs w:val="32"/>
          <w14:textFill>
            <w14:solidFill>
              <w14:schemeClr w14:val="tx1"/>
            </w14:solidFill>
          </w14:textFill>
        </w:rPr>
        <w:t>局将</w:t>
      </w:r>
      <w:r>
        <w:rPr>
          <w:rFonts w:eastAsia="仿宋_GB2312"/>
          <w:color w:val="000000" w:themeColor="text1"/>
          <w:spacing w:val="1"/>
          <w:kern w:val="0"/>
          <w:sz w:val="32"/>
          <w:szCs w:val="32"/>
          <w14:textFill>
            <w14:solidFill>
              <w14:schemeClr w14:val="tx1"/>
            </w14:solidFill>
          </w14:textFill>
        </w:rPr>
        <w:t>依</w:t>
      </w:r>
      <w:r>
        <w:rPr>
          <w:rFonts w:eastAsia="仿宋_GB2312"/>
          <w:color w:val="000000" w:themeColor="text1"/>
          <w:kern w:val="0"/>
          <w:sz w:val="32"/>
          <w:szCs w:val="32"/>
          <w14:textFill>
            <w14:solidFill>
              <w14:schemeClr w14:val="tx1"/>
            </w14:solidFill>
          </w14:textFill>
        </w:rPr>
        <w:t>法</w:t>
      </w:r>
      <w:r>
        <w:rPr>
          <w:rFonts w:eastAsia="仿宋_GB2312"/>
          <w:color w:val="000000" w:themeColor="text1"/>
          <w:spacing w:val="1"/>
          <w:kern w:val="0"/>
          <w:sz w:val="32"/>
          <w:szCs w:val="32"/>
          <w14:textFill>
            <w14:solidFill>
              <w14:schemeClr w14:val="tx1"/>
            </w14:solidFill>
          </w14:textFill>
        </w:rPr>
        <w:t>申</w:t>
      </w:r>
      <w:r>
        <w:rPr>
          <w:rFonts w:eastAsia="仿宋_GB2312"/>
          <w:color w:val="000000" w:themeColor="text1"/>
          <w:kern w:val="0"/>
          <w:sz w:val="32"/>
          <w:szCs w:val="32"/>
          <w14:textFill>
            <w14:solidFill>
              <w14:schemeClr w14:val="tx1"/>
            </w14:solidFill>
          </w14:textFill>
        </w:rPr>
        <w:t>请人</w:t>
      </w:r>
      <w:r>
        <w:rPr>
          <w:rFonts w:eastAsia="仿宋_GB2312"/>
          <w:color w:val="000000" w:themeColor="text1"/>
          <w:spacing w:val="1"/>
          <w:kern w:val="0"/>
          <w:sz w:val="32"/>
          <w:szCs w:val="32"/>
          <w14:textFill>
            <w14:solidFill>
              <w14:schemeClr w14:val="tx1"/>
            </w14:solidFill>
          </w14:textFill>
        </w:rPr>
        <w:t>民法</w:t>
      </w:r>
      <w:r>
        <w:rPr>
          <w:rFonts w:eastAsia="仿宋_GB2312"/>
          <w:color w:val="000000" w:themeColor="text1"/>
          <w:spacing w:val="2"/>
          <w:kern w:val="0"/>
          <w:sz w:val="32"/>
          <w:szCs w:val="32"/>
          <w14:textFill>
            <w14:solidFill>
              <w14:schemeClr w14:val="tx1"/>
            </w14:solidFill>
          </w14:textFill>
        </w:rPr>
        <w:t>院</w:t>
      </w:r>
      <w:r>
        <w:rPr>
          <w:rFonts w:eastAsia="仿宋_GB2312"/>
          <w:color w:val="000000" w:themeColor="text1"/>
          <w:spacing w:val="1"/>
          <w:kern w:val="0"/>
          <w:sz w:val="32"/>
          <w:szCs w:val="32"/>
          <w14:textFill>
            <w14:solidFill>
              <w14:schemeClr w14:val="tx1"/>
            </w14:solidFill>
          </w14:textFill>
        </w:rPr>
        <w:t>强</w:t>
      </w:r>
      <w:r>
        <w:rPr>
          <w:rFonts w:eastAsia="仿宋_GB2312"/>
          <w:color w:val="000000" w:themeColor="text1"/>
          <w:kern w:val="0"/>
          <w:sz w:val="32"/>
          <w:szCs w:val="32"/>
          <w14:textFill>
            <w14:solidFill>
              <w14:schemeClr w14:val="tx1"/>
            </w14:solidFill>
          </w14:textFill>
        </w:rPr>
        <w:t>制执行。</w:t>
      </w:r>
    </w:p>
    <w:p>
      <w:pPr>
        <w:tabs>
          <w:tab w:val="left" w:pos="8940"/>
        </w:tabs>
        <w:autoSpaceDE w:val="0"/>
        <w:autoSpaceDN w:val="0"/>
        <w:adjustRightInd w:val="0"/>
        <w:snapToGrid w:val="0"/>
        <w:spacing w:line="360" w:lineRule="auto"/>
        <w:ind w:firstLine="640" w:firstLineChars="200"/>
        <w:jc w:val="left"/>
        <w:rPr>
          <w:rFonts w:hint="eastAsia" w:ascii="黑体" w:hAnsi="黑体" w:eastAsia="黑体" w:cs="黑体"/>
          <w:b w:val="0"/>
          <w:bCs w:val="0"/>
          <w:color w:val="000000" w:themeColor="text1"/>
          <w:kern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t>五、信用中国网站信用修复</w:t>
      </w:r>
    </w:p>
    <w:p>
      <w:pPr>
        <w:tabs>
          <w:tab w:val="left" w:pos="8940"/>
        </w:tabs>
        <w:autoSpaceDE w:val="0"/>
        <w:autoSpaceDN w:val="0"/>
        <w:adjustRightInd w:val="0"/>
        <w:snapToGrid w:val="0"/>
        <w:spacing w:line="360" w:lineRule="auto"/>
        <w:ind w:firstLine="640" w:firstLineChars="200"/>
        <w:jc w:val="left"/>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你单位自觉履行本行政处罚决定内容满3个月，且经我局复查认定你单位完成上述违法行为整改工作后，你单位可注册、登录“信用中国（天津）”网站（https://credit.fzgg.tj.gov.cn/）企业信息查询页面自助办理行政处罚信用修复。</w:t>
      </w:r>
    </w:p>
    <w:p>
      <w:pPr>
        <w:tabs>
          <w:tab w:val="left" w:pos="5035"/>
          <w:tab w:val="left" w:pos="8460"/>
          <w:tab w:val="left" w:pos="9265"/>
        </w:tabs>
        <w:autoSpaceDE w:val="0"/>
        <w:autoSpaceDN w:val="0"/>
        <w:adjustRightInd w:val="0"/>
        <w:snapToGrid w:val="0"/>
        <w:spacing w:line="360" w:lineRule="auto"/>
        <w:ind w:right="-20"/>
        <w:jc w:val="left"/>
        <w:rPr>
          <w:rFonts w:eastAsia="仿宋_GB2312"/>
          <w:color w:val="000000" w:themeColor="text1"/>
          <w:kern w:val="0"/>
          <w:sz w:val="32"/>
          <w:szCs w:val="32"/>
          <w14:textFill>
            <w14:solidFill>
              <w14:schemeClr w14:val="tx1"/>
            </w14:solidFill>
          </w14:textFill>
        </w:rPr>
      </w:pPr>
    </w:p>
    <w:p>
      <w:pPr>
        <w:tabs>
          <w:tab w:val="left" w:pos="5035"/>
          <w:tab w:val="left" w:pos="8460"/>
          <w:tab w:val="left" w:pos="9265"/>
        </w:tabs>
        <w:autoSpaceDE w:val="0"/>
        <w:autoSpaceDN w:val="0"/>
        <w:adjustRightInd w:val="0"/>
        <w:snapToGrid w:val="0"/>
        <w:spacing w:line="360" w:lineRule="auto"/>
        <w:ind w:right="-20"/>
        <w:jc w:val="left"/>
        <w:rPr>
          <w:rFonts w:hint="default"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联系人：</w:t>
      </w:r>
      <w:r>
        <w:rPr>
          <w:rFonts w:hint="eastAsia" w:eastAsia="仿宋_GB2312"/>
          <w:color w:val="000000" w:themeColor="text1"/>
          <w:kern w:val="0"/>
          <w:sz w:val="32"/>
          <w:szCs w:val="32"/>
          <w:lang w:val="en-US" w:eastAsia="zh-CN"/>
          <w14:textFill>
            <w14:solidFill>
              <w14:schemeClr w14:val="tx1"/>
            </w14:solidFill>
          </w14:textFill>
        </w:rPr>
        <w:t>唐梦璐</w:t>
      </w:r>
      <w:r>
        <w:rPr>
          <w:rFonts w:eastAsia="仿宋_GB2312"/>
          <w:color w:val="000000" w:themeColor="text1"/>
          <w:kern w:val="0"/>
          <w:sz w:val="32"/>
          <w:szCs w:val="32"/>
          <w14:textFill>
            <w14:solidFill>
              <w14:schemeClr w14:val="tx1"/>
            </w14:solidFill>
          </w14:textFill>
        </w:rPr>
        <w:t xml:space="preserve">                  </w:t>
      </w:r>
      <w:r>
        <w:rPr>
          <w:rFonts w:hint="eastAsia" w:eastAsia="仿宋_GB2312"/>
          <w:color w:val="000000" w:themeColor="text1"/>
          <w:kern w:val="0"/>
          <w:sz w:val="32"/>
          <w:szCs w:val="32"/>
          <w:lang w:val="en-US" w:eastAsia="zh-CN"/>
          <w14:textFill>
            <w14:solidFill>
              <w14:schemeClr w14:val="tx1"/>
            </w14:solidFill>
          </w14:textFill>
        </w:rPr>
        <w:t xml:space="preserve">   </w:t>
      </w:r>
      <w:r>
        <w:rPr>
          <w:rFonts w:eastAsia="仿宋_GB2312"/>
          <w:color w:val="000000" w:themeColor="text1"/>
          <w:kern w:val="0"/>
          <w:sz w:val="32"/>
          <w:szCs w:val="32"/>
          <w14:textFill>
            <w14:solidFill>
              <w14:schemeClr w14:val="tx1"/>
            </w14:solidFill>
          </w14:textFill>
        </w:rPr>
        <w:t>联系电</w:t>
      </w:r>
      <w:r>
        <w:rPr>
          <w:rFonts w:eastAsia="仿宋_GB2312"/>
          <w:color w:val="000000" w:themeColor="text1"/>
          <w:spacing w:val="-1"/>
          <w:kern w:val="0"/>
          <w:sz w:val="32"/>
          <w:szCs w:val="32"/>
          <w14:textFill>
            <w14:solidFill>
              <w14:schemeClr w14:val="tx1"/>
            </w14:solidFill>
          </w14:textFill>
        </w:rPr>
        <w:t>话</w:t>
      </w:r>
      <w:r>
        <w:rPr>
          <w:rFonts w:eastAsia="仿宋_GB2312"/>
          <w:color w:val="000000" w:themeColor="text1"/>
          <w:spacing w:val="1"/>
          <w:kern w:val="0"/>
          <w:sz w:val="32"/>
          <w:szCs w:val="32"/>
          <w14:textFill>
            <w14:solidFill>
              <w14:schemeClr w14:val="tx1"/>
            </w14:solidFill>
          </w14:textFill>
        </w:rPr>
        <w:t>：</w:t>
      </w:r>
      <w:bookmarkStart w:id="3" w:name="PO_7_LianXiDianHua"/>
      <w:r>
        <w:rPr>
          <w:rFonts w:eastAsia="仿宋_GB2312"/>
          <w:color w:val="000000" w:themeColor="text1"/>
          <w:spacing w:val="1"/>
          <w:kern w:val="0"/>
          <w:sz w:val="32"/>
          <w:szCs w:val="32"/>
          <w14:textFill>
            <w14:solidFill>
              <w14:schemeClr w14:val="tx1"/>
            </w14:solidFill>
          </w14:textFill>
        </w:rPr>
        <w:t>87671</w:t>
      </w:r>
      <w:bookmarkEnd w:id="3"/>
      <w:r>
        <w:rPr>
          <w:rFonts w:eastAsia="仿宋_GB2312"/>
          <w:color w:val="000000" w:themeColor="text1"/>
          <w:spacing w:val="1"/>
          <w:kern w:val="0"/>
          <w:sz w:val="32"/>
          <w:szCs w:val="32"/>
          <w14:textFill>
            <w14:solidFill>
              <w14:schemeClr w14:val="tx1"/>
            </w14:solidFill>
          </w14:textFill>
        </w:rPr>
        <w:t>7</w:t>
      </w:r>
      <w:r>
        <w:rPr>
          <w:rFonts w:hint="eastAsia" w:eastAsia="仿宋_GB2312"/>
          <w:color w:val="000000" w:themeColor="text1"/>
          <w:kern w:val="0"/>
          <w:sz w:val="32"/>
          <w:szCs w:val="32"/>
          <w:lang w:val="en-US" w:eastAsia="zh-CN"/>
          <w14:textFill>
            <w14:solidFill>
              <w14:schemeClr w14:val="tx1"/>
            </w14:solidFill>
          </w14:textFill>
        </w:rPr>
        <w:t>77</w:t>
      </w:r>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地  址：</w:t>
      </w:r>
      <w:bookmarkStart w:id="4" w:name="PO_2_BanLiDiDian"/>
      <w:r>
        <w:rPr>
          <w:rFonts w:eastAsia="仿宋_GB2312"/>
          <w:color w:val="000000" w:themeColor="text1"/>
          <w:kern w:val="0"/>
          <w:sz w:val="32"/>
          <w:szCs w:val="32"/>
          <w14:textFill>
            <w14:solidFill>
              <w14:schemeClr w14:val="tx1"/>
            </w14:solidFill>
          </w14:textFill>
        </w:rPr>
        <w:t>天津市南开区复康路17号</w:t>
      </w:r>
      <w:bookmarkEnd w:id="4"/>
      <w:r>
        <w:rPr>
          <w:rFonts w:hint="eastAsia" w:eastAsia="仿宋_GB2312"/>
          <w:color w:val="000000" w:themeColor="text1"/>
          <w:kern w:val="0"/>
          <w:sz w:val="32"/>
          <w:szCs w:val="32"/>
          <w:lang w:val="en-US" w:eastAsia="zh-CN"/>
          <w14:textFill>
            <w14:solidFill>
              <w14:schemeClr w14:val="tx1"/>
            </w14:solidFill>
          </w14:textFill>
        </w:rPr>
        <w:t xml:space="preserve">    </w:t>
      </w:r>
      <w:r>
        <w:rPr>
          <w:rFonts w:eastAsia="仿宋_GB2312"/>
          <w:color w:val="000000" w:themeColor="text1"/>
          <w:kern w:val="0"/>
          <w:sz w:val="32"/>
          <w:szCs w:val="32"/>
          <w14:textFill>
            <w14:solidFill>
              <w14:schemeClr w14:val="tx1"/>
            </w14:solidFill>
          </w14:textFill>
        </w:rPr>
        <w:t xml:space="preserve"> 邮政编码：</w:t>
      </w:r>
      <w:bookmarkStart w:id="5" w:name="PO_2_DanWeiYouBian"/>
      <w:r>
        <w:rPr>
          <w:rFonts w:eastAsia="仿宋_GB2312"/>
          <w:color w:val="000000" w:themeColor="text1"/>
          <w:kern w:val="0"/>
          <w:sz w:val="32"/>
          <w:szCs w:val="32"/>
          <w14:textFill>
            <w14:solidFill>
              <w14:schemeClr w14:val="tx1"/>
            </w14:solidFill>
          </w14:textFill>
        </w:rPr>
        <w:t>300191</w:t>
      </w:r>
      <w:bookmarkEnd w:id="5"/>
    </w:p>
    <w:p>
      <w:pPr>
        <w:tabs>
          <w:tab w:val="left" w:pos="7070"/>
          <w:tab w:val="left" w:pos="7820"/>
        </w:tabs>
        <w:autoSpaceDE w:val="0"/>
        <w:autoSpaceDN w:val="0"/>
        <w:adjustRightInd w:val="0"/>
        <w:snapToGrid w:val="0"/>
        <w:spacing w:line="360" w:lineRule="auto"/>
        <w:ind w:right="122"/>
        <w:jc w:val="left"/>
        <w:rPr>
          <w:rFonts w:eastAsia="仿宋_GB2312"/>
          <w:color w:val="000000" w:themeColor="text1"/>
          <w:kern w:val="0"/>
          <w:sz w:val="32"/>
          <w:szCs w:val="32"/>
          <w14:textFill>
            <w14:solidFill>
              <w14:schemeClr w14:val="tx1"/>
            </w14:solidFill>
          </w14:textFill>
        </w:rPr>
      </w:pPr>
    </w:p>
    <w:p>
      <w:pPr>
        <w:tabs>
          <w:tab w:val="left" w:pos="7070"/>
          <w:tab w:val="left" w:pos="7820"/>
        </w:tabs>
        <w:autoSpaceDE w:val="0"/>
        <w:autoSpaceDN w:val="0"/>
        <w:adjustRightInd w:val="0"/>
        <w:snapToGrid w:val="0"/>
        <w:spacing w:line="360" w:lineRule="auto"/>
        <w:ind w:right="122" w:firstLine="6240" w:firstLineChars="195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p>
    <w:p>
      <w:pPr>
        <w:tabs>
          <w:tab w:val="left" w:pos="7070"/>
          <w:tab w:val="left" w:pos="7820"/>
        </w:tabs>
        <w:autoSpaceDE w:val="0"/>
        <w:autoSpaceDN w:val="0"/>
        <w:adjustRightInd w:val="0"/>
        <w:snapToGrid w:val="0"/>
        <w:spacing w:line="360" w:lineRule="auto"/>
        <w:ind w:right="122" w:firstLine="6240" w:firstLineChars="195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bookmarkStart w:id="6" w:name="PO_7_QianFaShiJian"/>
      <w:r>
        <w:rPr>
          <w:rFonts w:eastAsia="仿宋_GB2312"/>
          <w:color w:val="000000" w:themeColor="text1"/>
          <w:kern w:val="0"/>
          <w:sz w:val="32"/>
          <w:szCs w:val="32"/>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7</w:t>
      </w:r>
      <w:r>
        <w:rPr>
          <w:rFonts w:eastAsia="仿宋_GB2312"/>
          <w:color w:val="000000" w:themeColor="text1"/>
          <w:kern w:val="0"/>
          <w:sz w:val="32"/>
          <w:szCs w:val="32"/>
          <w14:textFill>
            <w14:solidFill>
              <w14:schemeClr w14:val="tx1"/>
            </w14:solidFill>
          </w14:textFill>
        </w:rPr>
        <w:t>月</w:t>
      </w:r>
      <w:bookmarkEnd w:id="6"/>
      <w:r>
        <w:rPr>
          <w:rFonts w:hint="eastAsia" w:eastAsia="仿宋_GB2312"/>
          <w:color w:val="000000" w:themeColor="text1"/>
          <w:kern w:val="0"/>
          <w:sz w:val="32"/>
          <w:szCs w:val="32"/>
          <w:lang w:val="en-US" w:eastAsia="zh-CN"/>
          <w14:textFill>
            <w14:solidFill>
              <w14:schemeClr w14:val="tx1"/>
            </w14:solidFill>
          </w14:textFill>
        </w:rPr>
        <w:t>24</w:t>
      </w:r>
      <w:bookmarkStart w:id="7" w:name="_GoBack"/>
      <w:bookmarkEnd w:id="7"/>
      <w:r>
        <w:rPr>
          <w:rFonts w:eastAsia="仿宋_GB2312"/>
          <w:color w:val="000000" w:themeColor="text1"/>
          <w:kern w:val="0"/>
          <w:sz w:val="32"/>
          <w:szCs w:val="32"/>
          <w14:textFill>
            <w14:solidFill>
              <w14:schemeClr w14:val="tx1"/>
            </w14:solidFill>
          </w14:textFill>
        </w:rPr>
        <w:t>日</w:t>
      </w: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注：此文书一式</w:t>
      </w:r>
      <w:r>
        <w:rPr>
          <w:rFonts w:hint="eastAsia" w:eastAsia="仿宋_GB2312"/>
          <w:color w:val="000000" w:themeColor="text1"/>
          <w:kern w:val="0"/>
          <w:sz w:val="28"/>
          <w:szCs w:val="28"/>
          <w:lang w:val="en-US" w:eastAsia="zh-CN"/>
          <w14:textFill>
            <w14:solidFill>
              <w14:schemeClr w14:val="tx1"/>
            </w14:solidFill>
          </w14:textFill>
        </w:rPr>
        <w:t>三</w:t>
      </w:r>
      <w:r>
        <w:rPr>
          <w:rFonts w:eastAsia="仿宋_GB2312"/>
          <w:color w:val="000000" w:themeColor="text1"/>
          <w:kern w:val="0"/>
          <w:sz w:val="28"/>
          <w:szCs w:val="28"/>
          <w14:textFill>
            <w14:solidFill>
              <w14:schemeClr w14:val="tx1"/>
            </w14:solidFill>
          </w14:textFill>
        </w:rPr>
        <w:t>份，</w:t>
      </w:r>
      <w:r>
        <w:rPr>
          <w:rFonts w:hint="eastAsia" w:eastAsia="仿宋_GB2312"/>
          <w:color w:val="000000" w:themeColor="text1"/>
          <w:kern w:val="0"/>
          <w:sz w:val="28"/>
          <w:szCs w:val="28"/>
          <w:lang w:val="en-US" w:eastAsia="zh-CN"/>
          <w14:textFill>
            <w14:solidFill>
              <w14:schemeClr w14:val="tx1"/>
            </w14:solidFill>
          </w14:textFill>
        </w:rPr>
        <w:t>二</w:t>
      </w:r>
      <w:r>
        <w:rPr>
          <w:rFonts w:eastAsia="仿宋_GB2312"/>
          <w:color w:val="000000" w:themeColor="text1"/>
          <w:kern w:val="0"/>
          <w:sz w:val="28"/>
          <w:szCs w:val="28"/>
          <w14:textFill>
            <w14:solidFill>
              <w14:schemeClr w14:val="tx1"/>
            </w14:solidFill>
          </w14:textFill>
        </w:rPr>
        <w:t>份归档，一份送达。</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OGM4Yjg4OTE3MTNlMjk4NzNmZmI2MTM3ZjA4NjEifQ=="/>
  </w:docVars>
  <w:rsids>
    <w:rsidRoot w:val="10D21DA9"/>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7446"/>
    <w:rsid w:val="00180054"/>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93512"/>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16FF4"/>
    <w:rsid w:val="00B51CAA"/>
    <w:rsid w:val="00B56F69"/>
    <w:rsid w:val="00B571CE"/>
    <w:rsid w:val="00B65A78"/>
    <w:rsid w:val="00B77FEE"/>
    <w:rsid w:val="00BA1433"/>
    <w:rsid w:val="00BB3134"/>
    <w:rsid w:val="00BC39CE"/>
    <w:rsid w:val="00BE12F0"/>
    <w:rsid w:val="00BE4261"/>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8FA025E"/>
    <w:rsid w:val="0D1742E5"/>
    <w:rsid w:val="0E220FBD"/>
    <w:rsid w:val="10D21DA9"/>
    <w:rsid w:val="1E353F45"/>
    <w:rsid w:val="23A72B7A"/>
    <w:rsid w:val="2B453C7F"/>
    <w:rsid w:val="2D426A6D"/>
    <w:rsid w:val="33DF60A4"/>
    <w:rsid w:val="3B2434F5"/>
    <w:rsid w:val="3F841B92"/>
    <w:rsid w:val="40FC7AE7"/>
    <w:rsid w:val="40FF52B5"/>
    <w:rsid w:val="41C163EC"/>
    <w:rsid w:val="43841772"/>
    <w:rsid w:val="473367BF"/>
    <w:rsid w:val="48475D0A"/>
    <w:rsid w:val="4AD22D47"/>
    <w:rsid w:val="4E44018F"/>
    <w:rsid w:val="51935037"/>
    <w:rsid w:val="53B96C98"/>
    <w:rsid w:val="5B784E50"/>
    <w:rsid w:val="5B7E19C2"/>
    <w:rsid w:val="5BC40E35"/>
    <w:rsid w:val="5DC07A16"/>
    <w:rsid w:val="5F91207B"/>
    <w:rsid w:val="6C3118E9"/>
    <w:rsid w:val="6D9C4786"/>
    <w:rsid w:val="70291EB6"/>
    <w:rsid w:val="72DC74D0"/>
    <w:rsid w:val="786618CC"/>
    <w:rsid w:val="7D345E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alloon Text"/>
    <w:basedOn w:val="1"/>
    <w:link w:val="12"/>
    <w:qFormat/>
    <w:uiPriority w:val="0"/>
    <w:rPr>
      <w:sz w:val="18"/>
      <w:szCs w:val="18"/>
    </w:rPr>
  </w:style>
  <w:style w:type="paragraph" w:styleId="7">
    <w:name w:val="footer"/>
    <w:basedOn w:val="1"/>
    <w:link w:val="13"/>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6"/>
    <w:qFormat/>
    <w:uiPriority w:val="0"/>
    <w:rPr>
      <w:kern w:val="2"/>
      <w:sz w:val="18"/>
      <w:szCs w:val="18"/>
    </w:rPr>
  </w:style>
  <w:style w:type="character" w:customStyle="1" w:styleId="13">
    <w:name w:val="页脚 字符"/>
    <w:link w:val="7"/>
    <w:qFormat/>
    <w:uiPriority w:val="99"/>
    <w:rPr>
      <w:kern w:val="2"/>
      <w:sz w:val="18"/>
      <w:szCs w:val="18"/>
    </w:rPr>
  </w:style>
  <w:style w:type="paragraph" w:customStyle="1" w:styleId="14">
    <w:name w:val="封皮"/>
    <w:basedOn w:val="1"/>
    <w:qFormat/>
    <w:uiPriority w:val="0"/>
    <w:pPr>
      <w:jc w:val="center"/>
    </w:pPr>
    <w:rPr>
      <w:rFonts w:eastAsia="黑体"/>
      <w:b/>
      <w:sz w:val="72"/>
    </w:rPr>
  </w:style>
  <w:style w:type="paragraph" w:customStyle="1" w:styleId="15">
    <w:name w:val="正文1"/>
    <w:next w:val="16"/>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6">
    <w:name w:val="正文文本1"/>
    <w:basedOn w:val="15"/>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9256;2023.7&#26356;&#26032;\&#34892;&#25919;&#22788;&#32602;&#20915;&#23450;&#20070;&#65288;&#26410;&#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行政处罚决定书（未申辩）.dot</Template>
  <Pages>4</Pages>
  <Words>1085</Words>
  <Characters>1157</Characters>
  <Lines>8</Lines>
  <Paragraphs>2</Paragraphs>
  <TotalTime>0</TotalTime>
  <ScaleCrop>false</ScaleCrop>
  <LinksUpToDate>false</LinksUpToDate>
  <CharactersWithSpaces>1299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2023-07-18T02:52:00Z</dcterms:created>
  <dc:creator>唐大果果</dc:creator>
  <cp:lastModifiedBy>唐大果果</cp:lastModifiedBy>
  <cp:lastPrinted>2023-07-24T08:47:15Z</cp:lastPrinted>
  <dcterms:modified xsi:type="dcterms:W3CDTF">2023-07-24T09:10:15Z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4CD545489849434DBEA80F65D025B50D_13</vt:lpwstr>
  </property>
</Properties>
</file>