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eastAsia="方正小标宋简体"/>
          <w:color w:val="000000" w:themeColor="text1"/>
          <w:kern w:val="0"/>
          <w:sz w:val="44"/>
          <w:szCs w:val="44"/>
          <w14:textFill>
            <w14:solidFill>
              <w14:schemeClr w14:val="tx1"/>
            </w14:solidFill>
          </w14:textFill>
        </w:rPr>
      </w:pPr>
      <w:bookmarkStart w:id="0" w:name="PO_2_DanWeiMingCheng"/>
      <w:r>
        <w:rPr>
          <w:rFonts w:eastAsia="方正小标宋简体"/>
          <w:color w:val="000000" w:themeColor="text1"/>
          <w:kern w:val="0"/>
          <w:sz w:val="44"/>
          <w:szCs w:val="44"/>
          <w14:textFill>
            <w14:solidFill>
              <w14:schemeClr w14:val="tx1"/>
            </w14:solidFill>
          </w14:textFill>
        </w:rPr>
        <w:t>天津市生态环境局</w:t>
      </w:r>
      <w:bookmarkEnd w:id="0"/>
    </w:p>
    <w:p>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hint="eastAsia" w:eastAsia="方正小标宋简体"/>
          <w:color w:val="000000" w:themeColor="text1"/>
          <w:kern w:val="0"/>
          <w:sz w:val="44"/>
          <w:szCs w:val="44"/>
          <w14:textFill>
            <w14:solidFill>
              <w14:schemeClr w14:val="tx1"/>
            </w14:solidFill>
          </w14:textFill>
        </w:rPr>
      </w:pPr>
      <w:r>
        <w:rPr>
          <w:rFonts w:eastAsia="方正小标宋简体"/>
          <w:color w:val="000000" w:themeColor="text1"/>
          <w:spacing w:val="1"/>
          <w:kern w:val="0"/>
          <w:sz w:val="44"/>
          <w:szCs w:val="44"/>
          <w14:textFill>
            <w14:solidFill>
              <w14:schemeClr w14:val="tx1"/>
            </w14:solidFill>
          </w14:textFill>
        </w:rPr>
        <w:t>行政处</w:t>
      </w:r>
      <w:r>
        <w:rPr>
          <w:rFonts w:eastAsia="方正小标宋简体"/>
          <w:color w:val="000000" w:themeColor="text1"/>
          <w:kern w:val="0"/>
          <w:sz w:val="44"/>
          <w:szCs w:val="44"/>
          <w14:textFill>
            <w14:solidFill>
              <w14:schemeClr w14:val="tx1"/>
            </w14:solidFill>
          </w14:textFill>
        </w:rPr>
        <w:t>罚决</w:t>
      </w:r>
      <w:r>
        <w:rPr>
          <w:rFonts w:eastAsia="方正小标宋简体"/>
          <w:color w:val="000000" w:themeColor="text1"/>
          <w:spacing w:val="1"/>
          <w:kern w:val="0"/>
          <w:sz w:val="44"/>
          <w:szCs w:val="44"/>
          <w14:textFill>
            <w14:solidFill>
              <w14:schemeClr w14:val="tx1"/>
            </w14:solidFill>
          </w14:textFill>
        </w:rPr>
        <w:t>定书</w:t>
      </w:r>
    </w:p>
    <w:p>
      <w:pPr>
        <w:tabs>
          <w:tab w:val="left" w:pos="4600"/>
        </w:tabs>
        <w:autoSpaceDE w:val="0"/>
        <w:autoSpaceDN w:val="0"/>
        <w:adjustRightInd w:val="0"/>
        <w:snapToGrid w:val="0"/>
        <w:spacing w:line="360" w:lineRule="auto"/>
        <w:ind w:right="-119"/>
        <w:jc w:val="center"/>
        <w:rPr>
          <w:rFonts w:eastAsia="仿宋_GB2312"/>
          <w:color w:val="000000" w:themeColor="text1"/>
          <w:spacing w:val="1"/>
          <w:kern w:val="0"/>
          <w:position w:val="-2"/>
          <w:sz w:val="32"/>
          <w:szCs w:val="32"/>
          <w14:textFill>
            <w14:solidFill>
              <w14:schemeClr w14:val="tx1"/>
            </w14:solidFill>
          </w14:textFill>
        </w:rPr>
      </w:pPr>
      <w:bookmarkStart w:id="1" w:name="PO_2_ChuFaAnZi"/>
    </w:p>
    <w:p>
      <w:pPr>
        <w:tabs>
          <w:tab w:val="left" w:pos="4600"/>
        </w:tabs>
        <w:autoSpaceDE w:val="0"/>
        <w:autoSpaceDN w:val="0"/>
        <w:adjustRightInd w:val="0"/>
        <w:snapToGrid w:val="0"/>
        <w:spacing w:line="360" w:lineRule="auto"/>
        <w:ind w:right="-119"/>
        <w:jc w:val="center"/>
        <w:rPr>
          <w:rFonts w:eastAsia="仿宋_GB2312"/>
          <w:color w:val="000000" w:themeColor="text1"/>
          <w:kern w:val="0"/>
          <w:position w:val="-2"/>
          <w:sz w:val="32"/>
          <w:szCs w:val="32"/>
          <w14:textFill>
            <w14:solidFill>
              <w14:schemeClr w14:val="tx1"/>
            </w14:solidFill>
          </w14:textFill>
        </w:rPr>
      </w:pPr>
      <w:r>
        <w:rPr>
          <w:rFonts w:eastAsia="仿宋_GB2312"/>
          <w:color w:val="000000" w:themeColor="text1"/>
          <w:spacing w:val="1"/>
          <w:kern w:val="0"/>
          <w:position w:val="-2"/>
          <w:sz w:val="32"/>
          <w:szCs w:val="32"/>
          <w14:textFill>
            <w14:solidFill>
              <w14:schemeClr w14:val="tx1"/>
            </w14:solidFill>
          </w14:textFill>
        </w:rPr>
        <w:t>津市</w:t>
      </w:r>
      <w:bookmarkEnd w:id="1"/>
      <w:r>
        <w:rPr>
          <w:rFonts w:eastAsia="仿宋_GB2312"/>
          <w:color w:val="000000" w:themeColor="text1"/>
          <w:spacing w:val="1"/>
          <w:kern w:val="0"/>
          <w:position w:val="-2"/>
          <w:sz w:val="32"/>
          <w:szCs w:val="32"/>
          <w14:textFill>
            <w14:solidFill>
              <w14:schemeClr w14:val="tx1"/>
            </w14:solidFill>
          </w14:textFill>
        </w:rPr>
        <w:t>环罚字</w:t>
      </w:r>
      <w:bookmarkStart w:id="2" w:name="PO_7_NianDuBianHao"/>
      <w:r>
        <w:rPr>
          <w:rFonts w:eastAsia="仿宋_GB2312"/>
          <w:color w:val="000000" w:themeColor="text1"/>
          <w:kern w:val="0"/>
          <w:position w:val="-2"/>
          <w:sz w:val="32"/>
          <w:szCs w:val="32"/>
          <w14:textFill>
            <w14:solidFill>
              <w14:schemeClr w14:val="tx1"/>
            </w14:solidFill>
          </w14:textFill>
        </w:rPr>
        <w:t>〔20</w:t>
      </w:r>
      <w:bookmarkEnd w:id="2"/>
      <w:r>
        <w:rPr>
          <w:rFonts w:hint="eastAsia" w:eastAsia="仿宋_GB2312"/>
          <w:color w:val="000000" w:themeColor="text1"/>
          <w:kern w:val="0"/>
          <w:position w:val="-2"/>
          <w:sz w:val="32"/>
          <w:szCs w:val="32"/>
          <w:lang w:val="en-US" w:eastAsia="zh-CN"/>
          <w14:textFill>
            <w14:solidFill>
              <w14:schemeClr w14:val="tx1"/>
            </w14:solidFill>
          </w14:textFill>
        </w:rPr>
        <w:t>23</w:t>
      </w:r>
      <w:r>
        <w:rPr>
          <w:rFonts w:eastAsia="仿宋_GB2312"/>
          <w:color w:val="000000" w:themeColor="text1"/>
          <w:kern w:val="0"/>
          <w:position w:val="-2"/>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94</w:t>
      </w:r>
      <w:r>
        <w:rPr>
          <w:rFonts w:eastAsia="仿宋_GB2312"/>
          <w:color w:val="000000" w:themeColor="text1"/>
          <w:kern w:val="0"/>
          <w:position w:val="-2"/>
          <w:sz w:val="32"/>
          <w:szCs w:val="32"/>
          <w14:textFill>
            <w14:solidFill>
              <w14:schemeClr w14:val="tx1"/>
            </w14:solidFill>
          </w14:textFill>
        </w:rPr>
        <w:t>号</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336" w:lineRule="auto"/>
        <w:ind w:right="-119"/>
        <w:jc w:val="center"/>
        <w:textAlignment w:val="auto"/>
        <w:rPr>
          <w:rFonts w:eastAsia="仿宋_GB2312"/>
          <w:color w:val="000000" w:themeColor="text1"/>
          <w:kern w:val="0"/>
          <w:position w:val="-2"/>
          <w:sz w:val="32"/>
          <w:szCs w:val="32"/>
          <w14:textFill>
            <w14:solidFill>
              <w14:schemeClr w14:val="tx1"/>
            </w14:solidFill>
          </w14:textFill>
        </w:rPr>
      </w:pPr>
    </w:p>
    <w:p>
      <w:pPr>
        <w:keepNext w:val="0"/>
        <w:keepLines w:val="0"/>
        <w:pageBreakBefore w:val="0"/>
        <w:widowControl w:val="0"/>
        <w:tabs>
          <w:tab w:val="left" w:pos="520"/>
          <w:tab w:val="left" w:pos="1880"/>
          <w:tab w:val="left" w:pos="2940"/>
          <w:tab w:val="left" w:pos="5360"/>
          <w:tab w:val="left" w:pos="5980"/>
          <w:tab w:val="left" w:pos="6300"/>
          <w:tab w:val="left" w:pos="6400"/>
          <w:tab w:val="left" w:pos="8940"/>
        </w:tabs>
        <w:kinsoku/>
        <w:wordWrap/>
        <w:overflowPunct/>
        <w:topLinePunct w:val="0"/>
        <w:autoSpaceDE w:val="0"/>
        <w:autoSpaceDN w:val="0"/>
        <w:bidi w:val="0"/>
        <w:adjustRightInd w:val="0"/>
        <w:snapToGrid w:val="0"/>
        <w:spacing w:line="336" w:lineRule="auto"/>
        <w:jc w:val="left"/>
        <w:textAlignment w:val="auto"/>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天津东创石材有限公司</w:t>
      </w:r>
      <w:r>
        <w:rPr>
          <w:rFonts w:eastAsia="仿宋_GB2312"/>
          <w:color w:val="000000" w:themeColor="text1"/>
          <w:kern w:val="0"/>
          <w:sz w:val="32"/>
          <w:szCs w:val="32"/>
          <w14:textFill>
            <w14:solidFill>
              <w14:schemeClr w14:val="tx1"/>
            </w14:solidFill>
          </w14:textFill>
        </w:rPr>
        <w:t>：</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336" w:lineRule="auto"/>
        <w:jc w:val="left"/>
        <w:textAlignment w:val="auto"/>
        <w:rPr>
          <w:rFonts w:eastAsia="仿宋_GB2312"/>
          <w:color w:val="000000" w:themeColor="text1"/>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统一社会信用代码：</w:t>
      </w:r>
      <w:r>
        <w:rPr>
          <w:rFonts w:hint="eastAsia" w:eastAsia="仿宋_GB2312"/>
          <w:color w:val="000000" w:themeColor="text1"/>
          <w:kern w:val="0"/>
          <w:sz w:val="32"/>
          <w:szCs w:val="32"/>
          <w:lang w:val="en-US" w:eastAsia="zh-CN"/>
          <w14:textFill>
            <w14:solidFill>
              <w14:schemeClr w14:val="tx1"/>
            </w14:solidFill>
          </w14:textFill>
        </w:rPr>
        <w:t>91120224MA06DCPF8E</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336" w:lineRule="auto"/>
        <w:jc w:val="left"/>
        <w:textAlignment w:val="auto"/>
        <w:rPr>
          <w:rFonts w:eastAsia="仿宋_GB2312"/>
          <w:color w:val="000000" w:themeColor="text1"/>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地址：</w:t>
      </w:r>
      <w:r>
        <w:rPr>
          <w:rFonts w:hint="eastAsia" w:eastAsia="仿宋_GB2312"/>
          <w:color w:val="000000" w:themeColor="text1"/>
          <w:kern w:val="0"/>
          <w:sz w:val="32"/>
          <w:szCs w:val="32"/>
          <w:lang w:val="en-US" w:eastAsia="zh-CN"/>
          <w14:textFill>
            <w14:solidFill>
              <w14:schemeClr w14:val="tx1"/>
            </w14:solidFill>
          </w14:textFill>
        </w:rPr>
        <w:t>天津宝坻九园工业园区腾龙路19号</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336" w:lineRule="auto"/>
        <w:jc w:val="left"/>
        <w:textAlignment w:val="auto"/>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法定代表人：</w:t>
      </w:r>
      <w:r>
        <w:rPr>
          <w:rFonts w:hint="eastAsia" w:eastAsia="仿宋_GB2312"/>
          <w:color w:val="000000" w:themeColor="text1"/>
          <w:kern w:val="0"/>
          <w:sz w:val="32"/>
          <w:szCs w:val="32"/>
          <w14:textFill>
            <w14:solidFill>
              <w14:schemeClr w14:val="tx1"/>
            </w14:solidFill>
          </w14:textFill>
        </w:rPr>
        <w:t>张富贵</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336" w:lineRule="auto"/>
        <w:jc w:val="left"/>
        <w:textAlignment w:val="auto"/>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 xml:space="preserve">    你单位环境违法</w:t>
      </w:r>
      <w:r>
        <w:rPr>
          <w:rFonts w:eastAsia="仿宋_GB2312"/>
          <w:color w:val="000000" w:themeColor="text1"/>
          <w:kern w:val="0"/>
          <w:position w:val="-2"/>
          <w:sz w:val="32"/>
          <w:szCs w:val="32"/>
          <w14:textFill>
            <w14:solidFill>
              <w14:schemeClr w14:val="tx1"/>
            </w14:solidFill>
          </w14:textFill>
        </w:rPr>
        <w:t>一案，我局经调查，现已审查终结。</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336" w:lineRule="auto"/>
        <w:ind w:firstLine="640" w:firstLineChars="200"/>
        <w:jc w:val="left"/>
        <w:textAlignment w:val="auto"/>
        <w:rPr>
          <w:rFonts w:eastAsia="黑体"/>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一、调查情况及发现的环境违法事实、证据和陈述申辩（听证）及采纳情况</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336" w:lineRule="auto"/>
        <w:ind w:firstLine="640" w:firstLineChars="200"/>
        <w:textAlignment w:val="auto"/>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我市2023年3月4日发布重污染天气橙色预警，自2023年3月5日12时启动Ⅱ级应急响应，2023年3月10日12时终止Ⅱ级应急响应。</w:t>
      </w:r>
      <w:r>
        <w:rPr>
          <w:rFonts w:hint="eastAsia" w:eastAsia="仿宋_GB2312"/>
          <w:color w:val="000000" w:themeColor="text1"/>
          <w:sz w:val="32"/>
          <w:szCs w:val="32"/>
          <w:lang w:val="en-US" w:eastAsia="zh-CN"/>
          <w14:textFill>
            <w14:solidFill>
              <w14:schemeClr w14:val="tx1"/>
            </w14:solidFill>
          </w14:textFill>
        </w:rPr>
        <w:t>你</w:t>
      </w:r>
      <w:r>
        <w:rPr>
          <w:rFonts w:hint="eastAsia" w:eastAsia="仿宋_GB2312"/>
          <w:color w:val="000000" w:themeColor="text1"/>
          <w:sz w:val="32"/>
          <w:szCs w:val="32"/>
          <w14:textFill>
            <w14:solidFill>
              <w14:schemeClr w14:val="tx1"/>
            </w14:solidFill>
          </w14:textFill>
        </w:rPr>
        <w:t>单位在此期间</w:t>
      </w:r>
      <w:r>
        <w:rPr>
          <w:rFonts w:hint="eastAsia" w:eastAsia="仿宋_GB2312"/>
          <w:color w:val="000000" w:themeColor="text1"/>
          <w:sz w:val="32"/>
          <w:szCs w:val="32"/>
          <w:lang w:val="en-US" w:eastAsia="zh-CN"/>
          <w14:textFill>
            <w14:solidFill>
              <w14:schemeClr w14:val="tx1"/>
            </w14:solidFill>
          </w14:textFill>
        </w:rPr>
        <w:t>的</w:t>
      </w:r>
      <w:r>
        <w:rPr>
          <w:rFonts w:hint="eastAsia" w:eastAsia="仿宋_GB2312"/>
          <w:color w:val="000000" w:themeColor="text1"/>
          <w:sz w:val="32"/>
          <w:szCs w:val="32"/>
          <w14:textFill>
            <w14:solidFill>
              <w14:schemeClr w14:val="tx1"/>
            </w14:solidFill>
          </w14:textFill>
        </w:rPr>
        <w:t>Ⅱ级应急响应措施之一为：粘胶工序1条停产。我局于20</w:t>
      </w:r>
      <w:r>
        <w:rPr>
          <w:rFonts w:hint="eastAsia" w:eastAsia="仿宋_GB2312"/>
          <w:color w:val="000000" w:themeColor="text1"/>
          <w:sz w:val="32"/>
          <w:szCs w:val="32"/>
          <w:lang w:val="en-US" w:eastAsia="zh-CN"/>
          <w14:textFill>
            <w14:solidFill>
              <w14:schemeClr w14:val="tx1"/>
            </w14:solidFill>
          </w14:textFill>
        </w:rPr>
        <w:t>23</w:t>
      </w:r>
      <w:r>
        <w:rPr>
          <w:rFonts w:hint="eastAsia" w:eastAsia="仿宋_GB2312"/>
          <w:color w:val="000000" w:themeColor="text1"/>
          <w:sz w:val="32"/>
          <w:szCs w:val="32"/>
          <w14:textFill>
            <w14:solidFill>
              <w14:schemeClr w14:val="tx1"/>
            </w14:solidFill>
          </w14:textFill>
        </w:rPr>
        <w:t>年</w:t>
      </w:r>
      <w:r>
        <w:rPr>
          <w:rFonts w:hint="eastAsia" w:eastAsia="仿宋_GB2312"/>
          <w:color w:val="000000" w:themeColor="text1"/>
          <w:sz w:val="32"/>
          <w:szCs w:val="32"/>
          <w:lang w:val="en-US" w:eastAsia="zh-CN"/>
          <w14:textFill>
            <w14:solidFill>
              <w14:schemeClr w14:val="tx1"/>
            </w14:solidFill>
          </w14:textFill>
        </w:rPr>
        <w:t>3</w:t>
      </w:r>
      <w:r>
        <w:rPr>
          <w:rFonts w:hint="eastAsia" w:eastAsia="仿宋_GB2312"/>
          <w:color w:val="000000" w:themeColor="text1"/>
          <w:sz w:val="32"/>
          <w:szCs w:val="32"/>
          <w14:textFill>
            <w14:solidFill>
              <w14:schemeClr w14:val="tx1"/>
            </w14:solidFill>
          </w14:textFill>
        </w:rPr>
        <w:t>月</w:t>
      </w:r>
      <w:r>
        <w:rPr>
          <w:rFonts w:hint="eastAsia" w:eastAsia="仿宋_GB2312"/>
          <w:color w:val="000000" w:themeColor="text1"/>
          <w:sz w:val="32"/>
          <w:szCs w:val="32"/>
          <w:lang w:val="en-US" w:eastAsia="zh-CN"/>
          <w14:textFill>
            <w14:solidFill>
              <w14:schemeClr w14:val="tx1"/>
            </w14:solidFill>
          </w14:textFill>
        </w:rPr>
        <w:t>10</w:t>
      </w:r>
      <w:r>
        <w:rPr>
          <w:rFonts w:hint="eastAsia" w:eastAsia="仿宋_GB2312"/>
          <w:color w:val="000000" w:themeColor="text1"/>
          <w:sz w:val="32"/>
          <w:szCs w:val="32"/>
          <w14:textFill>
            <w14:solidFill>
              <w14:schemeClr w14:val="tx1"/>
            </w14:solidFill>
          </w14:textFill>
        </w:rPr>
        <w:t>日</w:t>
      </w:r>
      <w:r>
        <w:rPr>
          <w:rFonts w:hint="eastAsia" w:eastAsia="仿宋_GB2312"/>
          <w:color w:val="000000" w:themeColor="text1"/>
          <w:sz w:val="32"/>
          <w:szCs w:val="32"/>
          <w:lang w:val="en-US" w:eastAsia="zh-CN"/>
          <w14:textFill>
            <w14:solidFill>
              <w14:schemeClr w14:val="tx1"/>
            </w14:solidFill>
          </w14:textFill>
        </w:rPr>
        <w:t>10时</w:t>
      </w:r>
      <w:r>
        <w:rPr>
          <w:rFonts w:hint="eastAsia" w:eastAsia="仿宋_GB2312"/>
          <w:color w:val="000000" w:themeColor="text1"/>
          <w:sz w:val="32"/>
          <w:szCs w:val="32"/>
          <w14:textFill>
            <w14:solidFill>
              <w14:schemeClr w14:val="tx1"/>
            </w14:solidFill>
          </w14:textFill>
        </w:rPr>
        <w:t>对你单位进行了调查，发现你单位实施了以下环境违法行为：</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336" w:lineRule="auto"/>
        <w:ind w:firstLine="640" w:firstLineChars="200"/>
        <w:textAlignment w:val="auto"/>
        <w:rPr>
          <w:rFonts w:hint="eastAsia" w:eastAsia="仿宋_GB2312"/>
          <w:color w:val="000000" w:themeColor="text1"/>
          <w:sz w:val="32"/>
          <w:szCs w:val="32"/>
          <w:lang w:val="en-US"/>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参考</w:t>
      </w:r>
      <w:r>
        <w:rPr>
          <w:rFonts w:hint="eastAsia" w:eastAsia="仿宋_GB2312"/>
          <w:color w:val="000000" w:themeColor="text1"/>
          <w:sz w:val="32"/>
          <w:szCs w:val="32"/>
          <w14:textFill>
            <w14:solidFill>
              <w14:schemeClr w14:val="tx1"/>
            </w14:solidFill>
          </w14:textFill>
        </w:rPr>
        <w:t>《天津东创石材有限公司新建年加工5万平方米石材项目建设项目环境影响报告表》，</w:t>
      </w:r>
      <w:r>
        <w:rPr>
          <w:rFonts w:hint="eastAsia" w:eastAsia="仿宋_GB2312"/>
          <w:color w:val="000000" w:themeColor="text1"/>
          <w:sz w:val="32"/>
          <w:szCs w:val="32"/>
          <w:lang w:val="en-US" w:eastAsia="zh-CN"/>
          <w14:textFill>
            <w14:solidFill>
              <w14:schemeClr w14:val="tx1"/>
            </w14:solidFill>
          </w14:textFill>
        </w:rPr>
        <w:t>你</w:t>
      </w:r>
      <w:r>
        <w:rPr>
          <w:rFonts w:hint="eastAsia" w:eastAsia="仿宋_GB2312"/>
          <w:color w:val="000000" w:themeColor="text1"/>
          <w:sz w:val="32"/>
          <w:szCs w:val="32"/>
          <w14:textFill>
            <w14:solidFill>
              <w14:schemeClr w14:val="tx1"/>
            </w14:solidFill>
          </w14:textFill>
        </w:rPr>
        <w:t>单位使用云石胶粘胶过程中产生的含挥发性有机物废气</w:t>
      </w:r>
      <w:r>
        <w:rPr>
          <w:rFonts w:hint="eastAsia" w:eastAsia="仿宋_GB2312"/>
          <w:color w:val="000000" w:themeColor="text1"/>
          <w:sz w:val="32"/>
          <w:szCs w:val="32"/>
          <w:lang w:val="en-US" w:eastAsia="zh-CN"/>
          <w14:textFill>
            <w14:solidFill>
              <w14:schemeClr w14:val="tx1"/>
            </w14:solidFill>
          </w14:textFill>
        </w:rPr>
        <w:t>应该</w:t>
      </w:r>
      <w:r>
        <w:rPr>
          <w:rFonts w:hint="eastAsia" w:eastAsia="仿宋_GB2312"/>
          <w:color w:val="000000" w:themeColor="text1"/>
          <w:sz w:val="32"/>
          <w:szCs w:val="32"/>
          <w14:textFill>
            <w14:solidFill>
              <w14:schemeClr w14:val="tx1"/>
            </w14:solidFill>
          </w14:textFill>
        </w:rPr>
        <w:t>经活性炭吸附装置处理后排放。</w:t>
      </w:r>
      <w:r>
        <w:rPr>
          <w:rFonts w:hint="eastAsia" w:eastAsia="仿宋_GB2312"/>
          <w:color w:val="000000" w:themeColor="text1"/>
          <w:sz w:val="32"/>
          <w:szCs w:val="32"/>
          <w:lang w:val="en-US" w:eastAsia="zh-CN"/>
          <w14:textFill>
            <w14:solidFill>
              <w14:schemeClr w14:val="tx1"/>
            </w14:solidFill>
          </w14:textFill>
        </w:rPr>
        <w:t>现场检查时，你单位将粘胶工序临时挪到密闭式手工打磨区进行生产，未停产、未开启污染防治设施。你单位拒不执行重污染天气应急措施。</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336" w:lineRule="auto"/>
        <w:ind w:firstLine="640" w:firstLineChars="200"/>
        <w:textAlignment w:val="auto"/>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以上事实，有</w:t>
      </w:r>
      <w:bookmarkStart w:id="3" w:name="PO_4_ShiShiZhengJu"/>
      <w:r>
        <w:rPr>
          <w:rFonts w:hint="eastAsia" w:eastAsia="仿宋_GB2312"/>
          <w:color w:val="000000" w:themeColor="text1"/>
          <w:sz w:val="32"/>
          <w:szCs w:val="32"/>
          <w14:textFill>
            <w14:solidFill>
              <w14:schemeClr w14:val="tx1"/>
            </w14:solidFill>
          </w14:textFill>
        </w:rPr>
        <w:t>《天津市生态环境局现场检查（勘察）笔录》《天津市生态环境局调查询问笔录》《天津东创石材有限公司重污染天气应急响应操作方案》《天津东创石材有限公司新建年加工5万平方米石材项目建设项目环境影响报告表》、我市相关媒体刊发的通告</w:t>
      </w: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14:textFill>
            <w14:solidFill>
              <w14:schemeClr w14:val="tx1"/>
            </w14:solidFill>
          </w14:textFill>
        </w:rPr>
        <w:t>现场拍摄的视频以及营业执照复印件</w:t>
      </w:r>
      <w:bookmarkEnd w:id="3"/>
      <w:r>
        <w:rPr>
          <w:rFonts w:hint="eastAsia" w:eastAsia="仿宋_GB2312"/>
          <w:color w:val="000000" w:themeColor="text1"/>
          <w:sz w:val="32"/>
          <w:szCs w:val="32"/>
          <w14:textFill>
            <w14:solidFill>
              <w14:schemeClr w14:val="tx1"/>
            </w14:solidFill>
          </w14:textFill>
        </w:rPr>
        <w:t>等证据为凭。</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336" w:lineRule="auto"/>
        <w:ind w:firstLine="640" w:firstLineChars="200"/>
        <w:textAlignment w:val="auto"/>
        <w:rPr>
          <w:rFonts w:eastAsia="仿宋_GB2312"/>
          <w:color w:val="000000" w:themeColor="text1"/>
          <w:kern w:val="0"/>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你单位上述行为违反了</w:t>
      </w:r>
      <w:r>
        <w:rPr>
          <w:rFonts w:hint="eastAsia" w:eastAsia="仿宋_GB2312"/>
          <w:color w:val="000000" w:themeColor="text1"/>
          <w:sz w:val="32"/>
          <w:szCs w:val="32"/>
          <w:lang w:eastAsia="zh-CN"/>
          <w14:textFill>
            <w14:solidFill>
              <w14:schemeClr w14:val="tx1"/>
            </w14:solidFill>
          </w14:textFill>
        </w:rPr>
        <w:t>《天津市生态环境保护条例》第六十条第二款</w:t>
      </w:r>
      <w:r>
        <w:rPr>
          <w:rFonts w:eastAsia="仿宋_GB2312"/>
          <w:color w:val="000000" w:themeColor="text1"/>
          <w:sz w:val="32"/>
          <w:szCs w:val="32"/>
          <w14:textFill>
            <w14:solidFill>
              <w14:schemeClr w14:val="tx1"/>
            </w14:solidFill>
          </w14:textFill>
        </w:rPr>
        <w:t>的规定</w:t>
      </w:r>
      <w:r>
        <w:rPr>
          <w:rFonts w:eastAsia="仿宋_GB2312"/>
          <w:color w:val="000000" w:themeColor="text1"/>
          <w:kern w:val="0"/>
          <w:sz w:val="32"/>
          <w:szCs w:val="32"/>
          <w14:textFill>
            <w14:solidFill>
              <w14:schemeClr w14:val="tx1"/>
            </w14:solidFill>
          </w14:textFill>
        </w:rPr>
        <w:t xml:space="preserve">，依法应当予以处罚。 </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336" w:lineRule="auto"/>
        <w:ind w:firstLine="640" w:firstLineChars="200"/>
        <w:textAlignment w:val="auto"/>
        <w:rPr>
          <w:rFonts w:hint="eastAsia"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我局于202</w:t>
      </w:r>
      <w:r>
        <w:rPr>
          <w:rFonts w:hint="eastAsia" w:eastAsia="仿宋_GB2312"/>
          <w:color w:val="000000" w:themeColor="text1"/>
          <w:kern w:val="0"/>
          <w:sz w:val="32"/>
          <w:szCs w:val="32"/>
          <w:lang w:val="en-US" w:eastAsia="zh-CN"/>
          <w14:textFill>
            <w14:solidFill>
              <w14:schemeClr w14:val="tx1"/>
            </w14:solidFill>
          </w14:textFill>
        </w:rPr>
        <w:t>3</w:t>
      </w:r>
      <w:r>
        <w:rPr>
          <w:rFonts w:hint="eastAsia" w:eastAsia="仿宋_GB2312"/>
          <w:color w:val="000000" w:themeColor="text1"/>
          <w:kern w:val="0"/>
          <w:sz w:val="32"/>
          <w:szCs w:val="32"/>
          <w14:textFill>
            <w14:solidFill>
              <w14:schemeClr w14:val="tx1"/>
            </w14:solidFill>
          </w14:textFill>
        </w:rPr>
        <w:t>年</w:t>
      </w:r>
      <w:r>
        <w:rPr>
          <w:rFonts w:hint="eastAsia" w:eastAsia="仿宋_GB2312"/>
          <w:color w:val="000000" w:themeColor="text1"/>
          <w:sz w:val="32"/>
          <w:szCs w:val="32"/>
          <w:lang w:val="en-US" w:eastAsia="zh-CN"/>
          <w14:textFill>
            <w14:solidFill>
              <w14:schemeClr w14:val="tx1"/>
            </w14:solidFill>
          </w14:textFill>
        </w:rPr>
        <w:t>4</w:t>
      </w:r>
      <w:r>
        <w:rPr>
          <w:rFonts w:hint="eastAsia" w:eastAsia="仿宋_GB2312"/>
          <w:color w:val="000000" w:themeColor="text1"/>
          <w:kern w:val="0"/>
          <w:sz w:val="32"/>
          <w:szCs w:val="32"/>
          <w14:textFill>
            <w14:solidFill>
              <w14:schemeClr w14:val="tx1"/>
            </w14:solidFill>
          </w14:textFill>
        </w:rPr>
        <w:t>月</w:t>
      </w:r>
      <w:r>
        <w:rPr>
          <w:rFonts w:hint="eastAsia" w:eastAsia="仿宋_GB2312"/>
          <w:color w:val="000000" w:themeColor="text1"/>
          <w:sz w:val="32"/>
          <w:szCs w:val="32"/>
          <w:lang w:val="en-US" w:eastAsia="zh-CN"/>
          <w14:textFill>
            <w14:solidFill>
              <w14:schemeClr w14:val="tx1"/>
            </w14:solidFill>
          </w14:textFill>
        </w:rPr>
        <w:t>14</w:t>
      </w:r>
      <w:r>
        <w:rPr>
          <w:rFonts w:hint="eastAsia" w:eastAsia="仿宋_GB2312"/>
          <w:color w:val="000000" w:themeColor="text1"/>
          <w:kern w:val="0"/>
          <w:sz w:val="32"/>
          <w:szCs w:val="32"/>
          <w14:textFill>
            <w14:solidFill>
              <w14:schemeClr w14:val="tx1"/>
            </w14:solidFill>
          </w14:textFill>
        </w:rPr>
        <w:t>日以《天津市生态环境局行政处罚</w:t>
      </w:r>
      <w:r>
        <w:rPr>
          <w:rFonts w:hint="eastAsia" w:eastAsia="仿宋_GB2312"/>
          <w:color w:val="000000" w:themeColor="text1"/>
          <w:kern w:val="0"/>
          <w:sz w:val="32"/>
          <w:szCs w:val="32"/>
          <w:lang w:val="en-US" w:eastAsia="zh-CN"/>
          <w14:textFill>
            <w14:solidFill>
              <w14:schemeClr w14:val="tx1"/>
            </w14:solidFill>
          </w14:textFill>
        </w:rPr>
        <w:t>听证</w:t>
      </w:r>
      <w:r>
        <w:rPr>
          <w:rFonts w:hint="eastAsia" w:eastAsia="仿宋_GB2312"/>
          <w:color w:val="000000" w:themeColor="text1"/>
          <w:kern w:val="0"/>
          <w:sz w:val="32"/>
          <w:szCs w:val="32"/>
          <w14:textFill>
            <w14:solidFill>
              <w14:schemeClr w14:val="tx1"/>
            </w14:solidFill>
          </w14:textFill>
        </w:rPr>
        <w:t>告知书》（津市环</w:t>
      </w:r>
      <w:r>
        <w:rPr>
          <w:rFonts w:hint="eastAsia" w:eastAsia="仿宋_GB2312"/>
          <w:color w:val="000000" w:themeColor="text1"/>
          <w:kern w:val="0"/>
          <w:sz w:val="32"/>
          <w:szCs w:val="32"/>
          <w:lang w:val="en-US" w:eastAsia="zh-CN"/>
          <w14:textFill>
            <w14:solidFill>
              <w14:schemeClr w14:val="tx1"/>
            </w14:solidFill>
          </w14:textFill>
        </w:rPr>
        <w:t>听</w:t>
      </w:r>
      <w:r>
        <w:rPr>
          <w:rFonts w:hint="eastAsia" w:eastAsia="仿宋_GB2312"/>
          <w:color w:val="000000" w:themeColor="text1"/>
          <w:kern w:val="0"/>
          <w:sz w:val="32"/>
          <w:szCs w:val="32"/>
          <w14:textFill>
            <w14:solidFill>
              <w14:schemeClr w14:val="tx1"/>
            </w14:solidFill>
          </w14:textFill>
        </w:rPr>
        <w:t>告字〔202</w:t>
      </w:r>
      <w:r>
        <w:rPr>
          <w:rFonts w:hint="eastAsia" w:eastAsia="仿宋_GB2312"/>
          <w:color w:val="000000" w:themeColor="text1"/>
          <w:kern w:val="0"/>
          <w:sz w:val="32"/>
          <w:szCs w:val="32"/>
          <w:lang w:val="en-US" w:eastAsia="zh-CN"/>
          <w14:textFill>
            <w14:solidFill>
              <w14:schemeClr w14:val="tx1"/>
            </w14:solidFill>
          </w14:textFill>
        </w:rPr>
        <w:t>3</w:t>
      </w:r>
      <w:r>
        <w:rPr>
          <w:rFonts w:hint="eastAsia" w:eastAsia="仿宋_GB2312"/>
          <w:color w:val="000000" w:themeColor="text1"/>
          <w:kern w:val="0"/>
          <w:sz w:val="32"/>
          <w:szCs w:val="32"/>
          <w14:textFill>
            <w14:solidFill>
              <w14:schemeClr w14:val="tx1"/>
            </w14:solidFill>
          </w14:textFill>
        </w:rPr>
        <w:t>〕</w:t>
      </w:r>
      <w:r>
        <w:rPr>
          <w:rFonts w:hint="eastAsia" w:eastAsia="仿宋_GB2312"/>
          <w:color w:val="000000" w:themeColor="text1"/>
          <w:sz w:val="32"/>
          <w:szCs w:val="32"/>
          <w:lang w:val="en-US" w:eastAsia="zh-CN"/>
          <w14:textFill>
            <w14:solidFill>
              <w14:schemeClr w14:val="tx1"/>
            </w14:solidFill>
          </w14:textFill>
        </w:rPr>
        <w:t>40</w:t>
      </w:r>
      <w:r>
        <w:rPr>
          <w:rFonts w:hint="eastAsia" w:eastAsia="仿宋_GB2312"/>
          <w:color w:val="000000" w:themeColor="text1"/>
          <w:kern w:val="0"/>
          <w:sz w:val="32"/>
          <w:szCs w:val="32"/>
          <w14:textFill>
            <w14:solidFill>
              <w14:schemeClr w14:val="tx1"/>
            </w14:solidFill>
          </w14:textFill>
        </w:rPr>
        <w:t>号），告知你单位违法事实、处罚依据和拟作出的处罚决定，并明确告知你单位有权进行陈述、申辩</w:t>
      </w:r>
      <w:r>
        <w:rPr>
          <w:rFonts w:hint="eastAsia" w:eastAsia="仿宋_GB2312"/>
          <w:color w:val="000000" w:themeColor="text1"/>
          <w:kern w:val="0"/>
          <w:sz w:val="32"/>
          <w:szCs w:val="32"/>
          <w:lang w:val="en-US" w:eastAsia="zh-CN"/>
          <w14:textFill>
            <w14:solidFill>
              <w14:schemeClr w14:val="tx1"/>
            </w14:solidFill>
          </w14:textFill>
        </w:rPr>
        <w:t>及申请听证</w:t>
      </w:r>
      <w:r>
        <w:rPr>
          <w:rFonts w:hint="eastAsia" w:eastAsia="仿宋_GB2312"/>
          <w:color w:val="000000" w:themeColor="text1"/>
          <w:kern w:val="0"/>
          <w:sz w:val="32"/>
          <w:szCs w:val="32"/>
          <w14:textFill>
            <w14:solidFill>
              <w14:schemeClr w14:val="tx1"/>
            </w14:solidFill>
          </w14:textFill>
        </w:rPr>
        <w:t>。我局于202</w:t>
      </w:r>
      <w:r>
        <w:rPr>
          <w:rFonts w:hint="eastAsia" w:eastAsia="仿宋_GB2312"/>
          <w:color w:val="000000" w:themeColor="text1"/>
          <w:kern w:val="0"/>
          <w:sz w:val="32"/>
          <w:szCs w:val="32"/>
          <w:lang w:val="en-US" w:eastAsia="zh-CN"/>
          <w14:textFill>
            <w14:solidFill>
              <w14:schemeClr w14:val="tx1"/>
            </w14:solidFill>
          </w14:textFill>
        </w:rPr>
        <w:t>3</w:t>
      </w:r>
      <w:r>
        <w:rPr>
          <w:rFonts w:hint="eastAsia" w:eastAsia="仿宋_GB2312"/>
          <w:color w:val="000000" w:themeColor="text1"/>
          <w:kern w:val="0"/>
          <w:sz w:val="32"/>
          <w:szCs w:val="32"/>
          <w14:textFill>
            <w14:solidFill>
              <w14:schemeClr w14:val="tx1"/>
            </w14:solidFill>
          </w14:textFill>
        </w:rPr>
        <w:t>年</w:t>
      </w:r>
      <w:r>
        <w:rPr>
          <w:rFonts w:hint="eastAsia" w:eastAsia="仿宋_GB2312"/>
          <w:color w:val="000000" w:themeColor="text1"/>
          <w:sz w:val="32"/>
          <w:szCs w:val="32"/>
          <w:lang w:val="en-US" w:eastAsia="zh-CN"/>
          <w14:textFill>
            <w14:solidFill>
              <w14:schemeClr w14:val="tx1"/>
            </w14:solidFill>
          </w14:textFill>
        </w:rPr>
        <w:t>4</w:t>
      </w:r>
      <w:r>
        <w:rPr>
          <w:rFonts w:hint="eastAsia" w:eastAsia="仿宋_GB2312"/>
          <w:color w:val="000000" w:themeColor="text1"/>
          <w:kern w:val="0"/>
          <w:sz w:val="32"/>
          <w:szCs w:val="32"/>
          <w14:textFill>
            <w14:solidFill>
              <w14:schemeClr w14:val="tx1"/>
            </w14:solidFill>
          </w14:textFill>
        </w:rPr>
        <w:t>月</w:t>
      </w:r>
      <w:r>
        <w:rPr>
          <w:rFonts w:hint="eastAsia" w:eastAsia="仿宋_GB2312"/>
          <w:color w:val="000000" w:themeColor="text1"/>
          <w:sz w:val="32"/>
          <w:szCs w:val="32"/>
          <w:lang w:val="en-US" w:eastAsia="zh-CN"/>
          <w14:textFill>
            <w14:solidFill>
              <w14:schemeClr w14:val="tx1"/>
            </w14:solidFill>
          </w14:textFill>
        </w:rPr>
        <w:t>20</w:t>
      </w:r>
      <w:r>
        <w:rPr>
          <w:rFonts w:hint="eastAsia" w:eastAsia="仿宋_GB2312"/>
          <w:color w:val="000000" w:themeColor="text1"/>
          <w:kern w:val="0"/>
          <w:sz w:val="32"/>
          <w:szCs w:val="32"/>
          <w14:textFill>
            <w14:solidFill>
              <w14:schemeClr w14:val="tx1"/>
            </w14:solidFill>
          </w14:textFill>
        </w:rPr>
        <w:t>日向你单位送达上述文件，你单位于当日签收。</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336" w:lineRule="auto"/>
        <w:ind w:firstLine="640" w:firstLineChars="200"/>
        <w:textAlignment w:val="auto"/>
        <w:rPr>
          <w:rFonts w:hint="eastAsia"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你单位于20</w:t>
      </w:r>
      <w:r>
        <w:rPr>
          <w:rFonts w:hint="eastAsia" w:eastAsia="仿宋_GB2312"/>
          <w:color w:val="000000" w:themeColor="text1"/>
          <w:kern w:val="0"/>
          <w:sz w:val="32"/>
          <w:szCs w:val="32"/>
          <w:lang w:val="en-US" w:eastAsia="zh-CN"/>
          <w14:textFill>
            <w14:solidFill>
              <w14:schemeClr w14:val="tx1"/>
            </w14:solidFill>
          </w14:textFill>
        </w:rPr>
        <w:t>23</w:t>
      </w:r>
      <w:r>
        <w:rPr>
          <w:rFonts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4</w:t>
      </w:r>
      <w:r>
        <w:rPr>
          <w:rFonts w:eastAsia="仿宋_GB2312"/>
          <w:color w:val="000000" w:themeColor="text1"/>
          <w:kern w:val="0"/>
          <w:sz w:val="32"/>
          <w:szCs w:val="32"/>
          <w14:textFill>
            <w14:solidFill>
              <w14:schemeClr w14:val="tx1"/>
            </w14:solidFill>
          </w14:textFill>
        </w:rPr>
        <w:t>月</w:t>
      </w:r>
      <w:r>
        <w:rPr>
          <w:rFonts w:hint="eastAsia" w:eastAsia="仿宋_GB2312"/>
          <w:color w:val="000000" w:themeColor="text1"/>
          <w:kern w:val="0"/>
          <w:sz w:val="32"/>
          <w:szCs w:val="32"/>
          <w:lang w:val="en-US" w:eastAsia="zh-CN"/>
          <w14:textFill>
            <w14:solidFill>
              <w14:schemeClr w14:val="tx1"/>
            </w14:solidFill>
          </w14:textFill>
        </w:rPr>
        <w:t>20</w:t>
      </w:r>
      <w:r>
        <w:rPr>
          <w:rFonts w:eastAsia="仿宋_GB2312"/>
          <w:color w:val="000000" w:themeColor="text1"/>
          <w:kern w:val="0"/>
          <w:sz w:val="32"/>
          <w:szCs w:val="32"/>
          <w14:textFill>
            <w14:solidFill>
              <w14:schemeClr w14:val="tx1"/>
            </w14:solidFill>
          </w14:textFill>
        </w:rPr>
        <w:t>日向我局申请听证，我局于20</w:t>
      </w:r>
      <w:r>
        <w:rPr>
          <w:rFonts w:hint="eastAsia" w:eastAsia="仿宋_GB2312"/>
          <w:color w:val="000000" w:themeColor="text1"/>
          <w:kern w:val="0"/>
          <w:sz w:val="32"/>
          <w:szCs w:val="32"/>
          <w:lang w:val="en-US" w:eastAsia="zh-CN"/>
          <w14:textFill>
            <w14:solidFill>
              <w14:schemeClr w14:val="tx1"/>
            </w14:solidFill>
          </w14:textFill>
        </w:rPr>
        <w:t>23</w:t>
      </w:r>
      <w:r>
        <w:rPr>
          <w:rFonts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5</w:t>
      </w:r>
      <w:r>
        <w:rPr>
          <w:rFonts w:eastAsia="仿宋_GB2312"/>
          <w:color w:val="000000" w:themeColor="text1"/>
          <w:kern w:val="0"/>
          <w:sz w:val="32"/>
          <w:szCs w:val="32"/>
          <w14:textFill>
            <w14:solidFill>
              <w14:schemeClr w14:val="tx1"/>
            </w14:solidFill>
          </w14:textFill>
        </w:rPr>
        <w:t>月</w:t>
      </w:r>
      <w:r>
        <w:rPr>
          <w:rFonts w:hint="eastAsia" w:eastAsia="仿宋_GB2312"/>
          <w:color w:val="000000" w:themeColor="text1"/>
          <w:kern w:val="0"/>
          <w:sz w:val="32"/>
          <w:szCs w:val="32"/>
          <w:lang w:val="en-US" w:eastAsia="zh-CN"/>
          <w14:textFill>
            <w14:solidFill>
              <w14:schemeClr w14:val="tx1"/>
            </w14:solidFill>
          </w14:textFill>
        </w:rPr>
        <w:t>16</w:t>
      </w:r>
      <w:r>
        <w:rPr>
          <w:rFonts w:eastAsia="仿宋_GB2312"/>
          <w:color w:val="000000" w:themeColor="text1"/>
          <w:kern w:val="0"/>
          <w:sz w:val="32"/>
          <w:szCs w:val="32"/>
          <w14:textFill>
            <w14:solidFill>
              <w14:schemeClr w14:val="tx1"/>
            </w14:solidFill>
          </w14:textFill>
        </w:rPr>
        <w:t>日组织召开听证会，听证会上你单位提出</w:t>
      </w:r>
      <w:r>
        <w:rPr>
          <w:rFonts w:hint="eastAsia" w:eastAsia="仿宋_GB2312"/>
          <w:color w:val="000000" w:themeColor="text1"/>
          <w:kern w:val="0"/>
          <w:sz w:val="32"/>
          <w:szCs w:val="32"/>
          <w14:textFill>
            <w14:solidFill>
              <w14:schemeClr w14:val="tx1"/>
            </w14:solidFill>
          </w14:textFill>
        </w:rPr>
        <w:t>陈述</w:t>
      </w:r>
      <w:r>
        <w:rPr>
          <w:rFonts w:eastAsia="仿宋_GB2312"/>
          <w:color w:val="000000" w:themeColor="text1"/>
          <w:kern w:val="0"/>
          <w:sz w:val="32"/>
          <w:szCs w:val="32"/>
          <w14:textFill>
            <w14:solidFill>
              <w14:schemeClr w14:val="tx1"/>
            </w14:solidFill>
          </w14:textFill>
        </w:rPr>
        <w:t>申辩意见</w:t>
      </w:r>
      <w:r>
        <w:rPr>
          <w:rFonts w:hint="eastAsia" w:eastAsia="仿宋_GB2312"/>
          <w:color w:val="000000" w:themeColor="text1"/>
          <w:kern w:val="0"/>
          <w:sz w:val="32"/>
          <w:szCs w:val="32"/>
          <w14:textFill>
            <w14:solidFill>
              <w14:schemeClr w14:val="tx1"/>
            </w14:solidFill>
          </w14:textFill>
        </w:rPr>
        <w:t>如下</w:t>
      </w:r>
      <w:r>
        <w:rPr>
          <w:rFonts w:eastAsia="仿宋_GB2312"/>
          <w:color w:val="000000" w:themeColor="text1"/>
          <w:kern w:val="0"/>
          <w:sz w:val="32"/>
          <w:szCs w:val="32"/>
          <w14:textFill>
            <w14:solidFill>
              <w14:schemeClr w14:val="tx1"/>
            </w14:solidFill>
          </w14:textFill>
        </w:rPr>
        <w:t xml:space="preserve">： </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336" w:lineRule="auto"/>
        <w:ind w:firstLine="640" w:firstLineChars="200"/>
        <w:textAlignment w:val="auto"/>
        <w:rPr>
          <w:rFonts w:hint="default" w:eastAsia="仿宋_GB2312"/>
          <w:color w:val="000000" w:themeColor="text1"/>
          <w:kern w:val="0"/>
          <w:sz w:val="32"/>
          <w:szCs w:val="32"/>
          <w:lang w:val="en-US" w:eastAsia="zh-CN"/>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本次检查时刚过完春节，我单位正在粘胶</w:t>
      </w:r>
      <w:r>
        <w:rPr>
          <w:rFonts w:hint="eastAsia" w:eastAsia="仿宋_GB2312"/>
          <w:color w:val="000000" w:themeColor="text1"/>
          <w:kern w:val="0"/>
          <w:sz w:val="32"/>
          <w:szCs w:val="32"/>
          <w:lang w:eastAsia="zh-CN"/>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但是在重污染天气期间，我单位该停工的都停工了，车间里工人在粘胶，疫情期间非常困难，希望可以从轻处罚。</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336" w:lineRule="auto"/>
        <w:ind w:firstLine="640" w:firstLineChars="200"/>
        <w:jc w:val="left"/>
        <w:textAlignment w:val="auto"/>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以上事实，有我局《天津市生态环境局行政处罚听证告知书》（津市环听告字〔20</w:t>
      </w:r>
      <w:r>
        <w:rPr>
          <w:rFonts w:hint="eastAsia" w:eastAsia="仿宋_GB2312"/>
          <w:color w:val="000000" w:themeColor="text1"/>
          <w:kern w:val="0"/>
          <w:sz w:val="32"/>
          <w:szCs w:val="32"/>
          <w:lang w:val="en-US" w:eastAsia="zh-CN"/>
          <w14:textFill>
            <w14:solidFill>
              <w14:schemeClr w14:val="tx1"/>
            </w14:solidFill>
          </w14:textFill>
        </w:rPr>
        <w:t>23</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40</w:t>
      </w:r>
      <w:r>
        <w:rPr>
          <w:rFonts w:eastAsia="仿宋_GB2312"/>
          <w:color w:val="000000" w:themeColor="text1"/>
          <w:kern w:val="0"/>
          <w:sz w:val="32"/>
          <w:szCs w:val="32"/>
          <w14:textFill>
            <w14:solidFill>
              <w14:schemeClr w14:val="tx1"/>
            </w14:solidFill>
          </w14:textFill>
        </w:rPr>
        <w:t>号）</w:t>
      </w:r>
      <w:r>
        <w:rPr>
          <w:rFonts w:hint="eastAsia" w:eastAsia="仿宋_GB2312"/>
          <w:color w:val="000000" w:themeColor="text1"/>
          <w:kern w:val="0"/>
          <w:sz w:val="32"/>
          <w:szCs w:val="32"/>
          <w:lang w:eastAsia="zh-CN"/>
          <w14:textFill>
            <w14:solidFill>
              <w14:schemeClr w14:val="tx1"/>
            </w14:solidFill>
          </w14:textFill>
        </w:rPr>
        <w:t>及其</w:t>
      </w:r>
      <w:r>
        <w:rPr>
          <w:rFonts w:hint="eastAsia" w:eastAsia="仿宋_GB2312"/>
          <w:color w:val="000000" w:themeColor="text1"/>
          <w:kern w:val="0"/>
          <w:sz w:val="32"/>
          <w:szCs w:val="32"/>
          <w14:textFill>
            <w14:solidFill>
              <w14:schemeClr w14:val="tx1"/>
            </w14:solidFill>
          </w14:textFill>
        </w:rPr>
        <w:t>送达回证</w:t>
      </w:r>
      <w:r>
        <w:rPr>
          <w:rFonts w:eastAsia="仿宋_GB2312"/>
          <w:color w:val="000000" w:themeColor="text1"/>
          <w:kern w:val="0"/>
          <w:sz w:val="32"/>
          <w:szCs w:val="32"/>
          <w14:textFill>
            <w14:solidFill>
              <w14:schemeClr w14:val="tx1"/>
            </w14:solidFill>
          </w14:textFill>
        </w:rPr>
        <w:t>、你单位于20</w:t>
      </w:r>
      <w:r>
        <w:rPr>
          <w:rFonts w:hint="eastAsia" w:eastAsia="仿宋_GB2312"/>
          <w:color w:val="000000" w:themeColor="text1"/>
          <w:kern w:val="0"/>
          <w:sz w:val="32"/>
          <w:szCs w:val="32"/>
          <w:lang w:val="en-US" w:eastAsia="zh-CN"/>
          <w14:textFill>
            <w14:solidFill>
              <w14:schemeClr w14:val="tx1"/>
            </w14:solidFill>
          </w14:textFill>
        </w:rPr>
        <w:t>23</w:t>
      </w:r>
      <w:r>
        <w:rPr>
          <w:rFonts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4</w:t>
      </w:r>
      <w:r>
        <w:rPr>
          <w:rFonts w:eastAsia="仿宋_GB2312"/>
          <w:color w:val="000000" w:themeColor="text1"/>
          <w:kern w:val="0"/>
          <w:sz w:val="32"/>
          <w:szCs w:val="32"/>
          <w14:textFill>
            <w14:solidFill>
              <w14:schemeClr w14:val="tx1"/>
            </w14:solidFill>
          </w14:textFill>
        </w:rPr>
        <w:t>月</w:t>
      </w:r>
      <w:r>
        <w:rPr>
          <w:rFonts w:hint="eastAsia" w:eastAsia="仿宋_GB2312"/>
          <w:color w:val="000000" w:themeColor="text1"/>
          <w:kern w:val="0"/>
          <w:sz w:val="32"/>
          <w:szCs w:val="32"/>
          <w:lang w:val="en-US" w:eastAsia="zh-CN"/>
          <w14:textFill>
            <w14:solidFill>
              <w14:schemeClr w14:val="tx1"/>
            </w14:solidFill>
          </w14:textFill>
        </w:rPr>
        <w:t>20</w:t>
      </w:r>
      <w:r>
        <w:rPr>
          <w:rFonts w:eastAsia="仿宋_GB2312"/>
          <w:color w:val="000000" w:themeColor="text1"/>
          <w:kern w:val="0"/>
          <w:sz w:val="32"/>
          <w:szCs w:val="32"/>
          <w14:textFill>
            <w14:solidFill>
              <w14:schemeClr w14:val="tx1"/>
            </w14:solidFill>
          </w14:textFill>
        </w:rPr>
        <w:t>日的听证申请、《天津市生态环境局</w:t>
      </w:r>
      <w:r>
        <w:rPr>
          <w:rFonts w:hint="eastAsia" w:eastAsia="仿宋_GB2312"/>
          <w:color w:val="000000" w:themeColor="text1"/>
          <w:kern w:val="0"/>
          <w:sz w:val="32"/>
          <w:szCs w:val="32"/>
          <w:lang w:val="en-US" w:eastAsia="zh-CN"/>
          <w14:textFill>
            <w14:solidFill>
              <w14:schemeClr w14:val="tx1"/>
            </w14:solidFill>
          </w14:textFill>
        </w:rPr>
        <w:t>行政处罚</w:t>
      </w:r>
      <w:r>
        <w:rPr>
          <w:rFonts w:eastAsia="仿宋_GB2312"/>
          <w:color w:val="000000" w:themeColor="text1"/>
          <w:kern w:val="0"/>
          <w:sz w:val="32"/>
          <w:szCs w:val="32"/>
          <w14:textFill>
            <w14:solidFill>
              <w14:schemeClr w14:val="tx1"/>
            </w14:solidFill>
          </w14:textFill>
        </w:rPr>
        <w:t>听证通知书》（津市环听通字〔20</w:t>
      </w:r>
      <w:r>
        <w:rPr>
          <w:rFonts w:hint="eastAsia" w:eastAsia="仿宋_GB2312"/>
          <w:color w:val="000000" w:themeColor="text1"/>
          <w:kern w:val="0"/>
          <w:sz w:val="32"/>
          <w:szCs w:val="32"/>
          <w:lang w:val="en-US" w:eastAsia="zh-CN"/>
          <w14:textFill>
            <w14:solidFill>
              <w14:schemeClr w14:val="tx1"/>
            </w14:solidFill>
          </w14:textFill>
        </w:rPr>
        <w:t>23</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43</w:t>
      </w:r>
      <w:r>
        <w:rPr>
          <w:rFonts w:eastAsia="仿宋_GB2312"/>
          <w:color w:val="000000" w:themeColor="text1"/>
          <w:kern w:val="0"/>
          <w:sz w:val="32"/>
          <w:szCs w:val="32"/>
          <w14:textFill>
            <w14:solidFill>
              <w14:schemeClr w14:val="tx1"/>
            </w14:solidFill>
          </w14:textFill>
        </w:rPr>
        <w:t>号）</w:t>
      </w:r>
      <w:r>
        <w:rPr>
          <w:rFonts w:hint="eastAsia" w:eastAsia="仿宋_GB2312"/>
          <w:color w:val="000000" w:themeColor="text1"/>
          <w:kern w:val="0"/>
          <w:sz w:val="32"/>
          <w:szCs w:val="32"/>
          <w14:textFill>
            <w14:solidFill>
              <w14:schemeClr w14:val="tx1"/>
            </w14:solidFill>
          </w14:textFill>
        </w:rPr>
        <w:t>及</w:t>
      </w:r>
      <w:r>
        <w:rPr>
          <w:rFonts w:hint="eastAsia" w:eastAsia="仿宋_GB2312"/>
          <w:color w:val="000000" w:themeColor="text1"/>
          <w:kern w:val="0"/>
          <w:sz w:val="32"/>
          <w:szCs w:val="32"/>
          <w:lang w:eastAsia="zh-CN"/>
          <w14:textFill>
            <w14:solidFill>
              <w14:schemeClr w14:val="tx1"/>
            </w14:solidFill>
          </w14:textFill>
        </w:rPr>
        <w:t>其</w:t>
      </w:r>
      <w:r>
        <w:rPr>
          <w:rFonts w:hint="eastAsia" w:eastAsia="仿宋_GB2312"/>
          <w:color w:val="000000" w:themeColor="text1"/>
          <w:kern w:val="0"/>
          <w:sz w:val="32"/>
          <w:szCs w:val="32"/>
          <w14:textFill>
            <w14:solidFill>
              <w14:schemeClr w14:val="tx1"/>
            </w14:solidFill>
          </w14:textFill>
        </w:rPr>
        <w:t>送达回证</w:t>
      </w:r>
      <w:r>
        <w:rPr>
          <w:rFonts w:hint="eastAsia" w:eastAsia="仿宋_GB2312"/>
          <w:color w:val="000000" w:themeColor="text1"/>
          <w:kern w:val="0"/>
          <w:sz w:val="32"/>
          <w:szCs w:val="32"/>
          <w:lang w:eastAsia="zh-CN"/>
          <w14:textFill>
            <w14:solidFill>
              <w14:schemeClr w14:val="tx1"/>
            </w14:solidFill>
          </w14:textFill>
        </w:rPr>
        <w:t>、</w:t>
      </w:r>
      <w:r>
        <w:rPr>
          <w:rFonts w:eastAsia="仿宋_GB2312"/>
          <w:color w:val="000000" w:themeColor="text1"/>
          <w:kern w:val="0"/>
          <w:sz w:val="32"/>
          <w:szCs w:val="32"/>
          <w14:textFill>
            <w14:solidFill>
              <w14:schemeClr w14:val="tx1"/>
            </w14:solidFill>
          </w14:textFill>
        </w:rPr>
        <w:t>《天津市生态环境局听证笔录》（20</w:t>
      </w:r>
      <w:r>
        <w:rPr>
          <w:rFonts w:hint="eastAsia" w:eastAsia="仿宋_GB2312"/>
          <w:color w:val="000000" w:themeColor="text1"/>
          <w:kern w:val="0"/>
          <w:sz w:val="32"/>
          <w:szCs w:val="32"/>
          <w:lang w:val="en-US" w:eastAsia="zh-CN"/>
          <w14:textFill>
            <w14:solidFill>
              <w14:schemeClr w14:val="tx1"/>
            </w14:solidFill>
          </w14:textFill>
        </w:rPr>
        <w:t>23</w:t>
      </w:r>
      <w:r>
        <w:rPr>
          <w:rFonts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5</w:t>
      </w:r>
      <w:r>
        <w:rPr>
          <w:rFonts w:eastAsia="仿宋_GB2312"/>
          <w:color w:val="000000" w:themeColor="text1"/>
          <w:kern w:val="0"/>
          <w:sz w:val="32"/>
          <w:szCs w:val="32"/>
          <w14:textFill>
            <w14:solidFill>
              <w14:schemeClr w14:val="tx1"/>
            </w14:solidFill>
          </w14:textFill>
        </w:rPr>
        <w:t>月</w:t>
      </w:r>
      <w:r>
        <w:rPr>
          <w:rFonts w:hint="eastAsia" w:eastAsia="仿宋_GB2312"/>
          <w:color w:val="000000" w:themeColor="text1"/>
          <w:kern w:val="0"/>
          <w:sz w:val="32"/>
          <w:szCs w:val="32"/>
          <w:lang w:val="en-US" w:eastAsia="zh-CN"/>
          <w14:textFill>
            <w14:solidFill>
              <w14:schemeClr w14:val="tx1"/>
            </w14:solidFill>
          </w14:textFill>
        </w:rPr>
        <w:t>16</w:t>
      </w:r>
      <w:r>
        <w:rPr>
          <w:rFonts w:eastAsia="仿宋_GB2312"/>
          <w:color w:val="000000" w:themeColor="text1"/>
          <w:kern w:val="0"/>
          <w:sz w:val="32"/>
          <w:szCs w:val="32"/>
          <w14:textFill>
            <w14:solidFill>
              <w14:schemeClr w14:val="tx1"/>
            </w14:solidFill>
          </w14:textFill>
        </w:rPr>
        <w:t>日）</w:t>
      </w:r>
      <w:r>
        <w:rPr>
          <w:rFonts w:hint="eastAsia" w:eastAsia="仿宋_GB2312"/>
          <w:color w:val="000000" w:themeColor="text1"/>
          <w:kern w:val="0"/>
          <w:sz w:val="32"/>
          <w:szCs w:val="32"/>
          <w:lang w:eastAsia="zh-CN"/>
          <w14:textFill>
            <w14:solidFill>
              <w14:schemeClr w14:val="tx1"/>
            </w14:solidFill>
          </w14:textFill>
        </w:rPr>
        <w:t>、</w:t>
      </w:r>
      <w:r>
        <w:rPr>
          <w:rFonts w:eastAsia="仿宋_GB2312"/>
          <w:color w:val="000000" w:themeColor="text1"/>
          <w:kern w:val="0"/>
          <w:sz w:val="32"/>
          <w:szCs w:val="32"/>
          <w14:textFill>
            <w14:solidFill>
              <w14:schemeClr w14:val="tx1"/>
            </w14:solidFill>
          </w14:textFill>
        </w:rPr>
        <w:t>《天津市生态环境局听证</w:t>
      </w:r>
      <w:r>
        <w:rPr>
          <w:rFonts w:hint="eastAsia" w:eastAsia="仿宋_GB2312"/>
          <w:color w:val="000000" w:themeColor="text1"/>
          <w:kern w:val="0"/>
          <w:sz w:val="32"/>
          <w:szCs w:val="32"/>
          <w:lang w:val="en-US" w:eastAsia="zh-CN"/>
          <w14:textFill>
            <w14:solidFill>
              <w14:schemeClr w14:val="tx1"/>
            </w14:solidFill>
          </w14:textFill>
        </w:rPr>
        <w:t>意见</w:t>
      </w:r>
      <w:r>
        <w:rPr>
          <w:rFonts w:eastAsia="仿宋_GB2312"/>
          <w:color w:val="000000" w:themeColor="text1"/>
          <w:kern w:val="0"/>
          <w:sz w:val="32"/>
          <w:szCs w:val="32"/>
          <w14:textFill>
            <w14:solidFill>
              <w14:schemeClr w14:val="tx1"/>
            </w14:solidFill>
          </w14:textFill>
        </w:rPr>
        <w:t>》（20</w:t>
      </w:r>
      <w:r>
        <w:rPr>
          <w:rFonts w:hint="eastAsia" w:eastAsia="仿宋_GB2312"/>
          <w:color w:val="000000" w:themeColor="text1"/>
          <w:kern w:val="0"/>
          <w:sz w:val="32"/>
          <w:szCs w:val="32"/>
          <w:lang w:val="en-US" w:eastAsia="zh-CN"/>
          <w14:textFill>
            <w14:solidFill>
              <w14:schemeClr w14:val="tx1"/>
            </w14:solidFill>
          </w14:textFill>
        </w:rPr>
        <w:t>23</w:t>
      </w:r>
      <w:r>
        <w:rPr>
          <w:rFonts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6</w:t>
      </w:r>
      <w:r>
        <w:rPr>
          <w:rFonts w:eastAsia="仿宋_GB2312"/>
          <w:color w:val="000000" w:themeColor="text1"/>
          <w:kern w:val="0"/>
          <w:sz w:val="32"/>
          <w:szCs w:val="32"/>
          <w14:textFill>
            <w14:solidFill>
              <w14:schemeClr w14:val="tx1"/>
            </w14:solidFill>
          </w14:textFill>
        </w:rPr>
        <w:t>月</w:t>
      </w:r>
      <w:r>
        <w:rPr>
          <w:rFonts w:hint="eastAsia" w:eastAsia="仿宋_GB2312"/>
          <w:color w:val="000000" w:themeColor="text1"/>
          <w:kern w:val="0"/>
          <w:sz w:val="32"/>
          <w:szCs w:val="32"/>
          <w:lang w:val="en-US" w:eastAsia="zh-CN"/>
          <w14:textFill>
            <w14:solidFill>
              <w14:schemeClr w14:val="tx1"/>
            </w14:solidFill>
          </w14:textFill>
        </w:rPr>
        <w:t>7</w:t>
      </w:r>
      <w:r>
        <w:rPr>
          <w:rFonts w:eastAsia="仿宋_GB2312"/>
          <w:color w:val="000000" w:themeColor="text1"/>
          <w:kern w:val="0"/>
          <w:sz w:val="32"/>
          <w:szCs w:val="32"/>
          <w14:textFill>
            <w14:solidFill>
              <w14:schemeClr w14:val="tx1"/>
            </w14:solidFill>
          </w14:textFill>
        </w:rPr>
        <w:t>日）</w:t>
      </w:r>
      <w:r>
        <w:rPr>
          <w:rFonts w:hint="eastAsia" w:eastAsia="仿宋_GB2312"/>
          <w:color w:val="000000" w:themeColor="text1"/>
          <w:kern w:val="0"/>
          <w:sz w:val="32"/>
          <w:szCs w:val="32"/>
          <w:lang w:eastAsia="zh-CN"/>
          <w14:textFill>
            <w14:solidFill>
              <w14:schemeClr w14:val="tx1"/>
            </w14:solidFill>
          </w14:textFill>
        </w:rPr>
        <w:t>、</w:t>
      </w:r>
      <w:r>
        <w:rPr>
          <w:rFonts w:eastAsia="仿宋_GB2312"/>
          <w:color w:val="000000" w:themeColor="text1"/>
          <w:kern w:val="0"/>
          <w:sz w:val="32"/>
          <w:szCs w:val="32"/>
          <w14:textFill>
            <w14:solidFill>
              <w14:schemeClr w14:val="tx1"/>
            </w14:solidFill>
          </w14:textFill>
        </w:rPr>
        <w:t>《天津市生态环境局听证</w:t>
      </w:r>
      <w:r>
        <w:rPr>
          <w:rFonts w:hint="eastAsia" w:eastAsia="仿宋_GB2312"/>
          <w:color w:val="000000" w:themeColor="text1"/>
          <w:kern w:val="0"/>
          <w:sz w:val="32"/>
          <w:szCs w:val="32"/>
          <w:lang w:val="en-US" w:eastAsia="zh-CN"/>
          <w14:textFill>
            <w14:solidFill>
              <w14:schemeClr w14:val="tx1"/>
            </w14:solidFill>
          </w14:textFill>
        </w:rPr>
        <w:t>报告</w:t>
      </w:r>
      <w:r>
        <w:rPr>
          <w:rFonts w:eastAsia="仿宋_GB2312"/>
          <w:color w:val="000000" w:themeColor="text1"/>
          <w:kern w:val="0"/>
          <w:sz w:val="32"/>
          <w:szCs w:val="32"/>
          <w14:textFill>
            <w14:solidFill>
              <w14:schemeClr w14:val="tx1"/>
            </w14:solidFill>
          </w14:textFill>
        </w:rPr>
        <w:t>》（20</w:t>
      </w:r>
      <w:r>
        <w:rPr>
          <w:rFonts w:hint="eastAsia" w:eastAsia="仿宋_GB2312"/>
          <w:color w:val="000000" w:themeColor="text1"/>
          <w:kern w:val="0"/>
          <w:sz w:val="32"/>
          <w:szCs w:val="32"/>
          <w:lang w:val="en-US" w:eastAsia="zh-CN"/>
          <w14:textFill>
            <w14:solidFill>
              <w14:schemeClr w14:val="tx1"/>
            </w14:solidFill>
          </w14:textFill>
        </w:rPr>
        <w:t>23</w:t>
      </w:r>
      <w:r>
        <w:rPr>
          <w:rFonts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6</w:t>
      </w:r>
      <w:r>
        <w:rPr>
          <w:rFonts w:eastAsia="仿宋_GB2312"/>
          <w:color w:val="000000" w:themeColor="text1"/>
          <w:kern w:val="0"/>
          <w:sz w:val="32"/>
          <w:szCs w:val="32"/>
          <w14:textFill>
            <w14:solidFill>
              <w14:schemeClr w14:val="tx1"/>
            </w14:solidFill>
          </w14:textFill>
        </w:rPr>
        <w:t>月</w:t>
      </w:r>
      <w:r>
        <w:rPr>
          <w:rFonts w:hint="eastAsia" w:eastAsia="仿宋_GB2312"/>
          <w:color w:val="000000" w:themeColor="text1"/>
          <w:kern w:val="0"/>
          <w:sz w:val="32"/>
          <w:szCs w:val="32"/>
          <w:lang w:val="en-US" w:eastAsia="zh-CN"/>
          <w14:textFill>
            <w14:solidFill>
              <w14:schemeClr w14:val="tx1"/>
            </w14:solidFill>
          </w14:textFill>
        </w:rPr>
        <w:t>7</w:t>
      </w:r>
      <w:r>
        <w:rPr>
          <w:rFonts w:eastAsia="仿宋_GB2312"/>
          <w:color w:val="000000" w:themeColor="text1"/>
          <w:kern w:val="0"/>
          <w:sz w:val="32"/>
          <w:szCs w:val="32"/>
          <w14:textFill>
            <w14:solidFill>
              <w14:schemeClr w14:val="tx1"/>
            </w14:solidFill>
          </w14:textFill>
        </w:rPr>
        <w:t xml:space="preserve">日）等证据为凭。  </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336" w:lineRule="auto"/>
        <w:ind w:firstLine="640" w:firstLineChars="200"/>
        <w:jc w:val="left"/>
        <w:textAlignment w:val="auto"/>
        <w:rPr>
          <w:rFonts w:hint="eastAsia"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经</w:t>
      </w:r>
      <w:r>
        <w:rPr>
          <w:rFonts w:eastAsia="仿宋_GB2312"/>
          <w:color w:val="000000" w:themeColor="text1"/>
          <w:sz w:val="32"/>
          <w:szCs w:val="32"/>
          <w14:textFill>
            <w14:solidFill>
              <w14:schemeClr w14:val="tx1"/>
            </w14:solidFill>
          </w14:textFill>
        </w:rPr>
        <w:t>20</w:t>
      </w:r>
      <w:r>
        <w:rPr>
          <w:rFonts w:hint="eastAsia" w:eastAsia="仿宋_GB2312"/>
          <w:color w:val="000000" w:themeColor="text1"/>
          <w:sz w:val="32"/>
          <w:szCs w:val="32"/>
          <w:lang w:val="en-US" w:eastAsia="zh-CN"/>
          <w14:textFill>
            <w14:solidFill>
              <w14:schemeClr w14:val="tx1"/>
            </w14:solidFill>
          </w14:textFill>
        </w:rPr>
        <w:t>23</w:t>
      </w:r>
      <w:r>
        <w:rPr>
          <w:rFonts w:eastAsia="仿宋_GB2312"/>
          <w:color w:val="000000" w:themeColor="text1"/>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6</w:t>
      </w:r>
      <w:r>
        <w:rPr>
          <w:rFonts w:eastAsia="仿宋_GB2312"/>
          <w:color w:val="000000" w:themeColor="text1"/>
          <w:sz w:val="32"/>
          <w:szCs w:val="32"/>
          <w14:textFill>
            <w14:solidFill>
              <w14:schemeClr w14:val="tx1"/>
            </w14:solidFill>
          </w14:textFill>
        </w:rPr>
        <w:t>月</w:t>
      </w:r>
      <w:r>
        <w:rPr>
          <w:rFonts w:hint="eastAsia" w:eastAsia="仿宋_GB2312"/>
          <w:color w:val="000000" w:themeColor="text1"/>
          <w:kern w:val="0"/>
          <w:sz w:val="32"/>
          <w:szCs w:val="32"/>
          <w:lang w:val="en-US" w:eastAsia="zh-CN"/>
          <w14:textFill>
            <w14:solidFill>
              <w14:schemeClr w14:val="tx1"/>
            </w14:solidFill>
          </w14:textFill>
        </w:rPr>
        <w:t>14</w:t>
      </w:r>
      <w:r>
        <w:rPr>
          <w:rFonts w:eastAsia="仿宋_GB2312"/>
          <w:color w:val="000000" w:themeColor="text1"/>
          <w:sz w:val="32"/>
          <w:szCs w:val="32"/>
          <w14:textFill>
            <w14:solidFill>
              <w14:schemeClr w14:val="tx1"/>
            </w14:solidFill>
          </w14:textFill>
        </w:rPr>
        <w:t>日</w:t>
      </w:r>
      <w:r>
        <w:rPr>
          <w:rFonts w:hint="eastAsia" w:eastAsia="仿宋_GB2312"/>
          <w:color w:val="000000" w:themeColor="text1"/>
          <w:sz w:val="32"/>
          <w:szCs w:val="32"/>
          <w:lang w:val="en-US" w:eastAsia="zh-CN"/>
          <w14:textFill>
            <w14:solidFill>
              <w14:schemeClr w14:val="tx1"/>
            </w14:solidFill>
          </w14:textFill>
        </w:rPr>
        <w:t>局负责人</w:t>
      </w:r>
      <w:r>
        <w:rPr>
          <w:rFonts w:hint="eastAsia" w:eastAsia="仿宋_GB2312"/>
          <w:color w:val="000000" w:themeColor="text1"/>
          <w:kern w:val="0"/>
          <w:sz w:val="32"/>
          <w:szCs w:val="32"/>
          <w14:textFill>
            <w14:solidFill>
              <w14:schemeClr w14:val="tx1"/>
            </w14:solidFill>
          </w14:textFill>
        </w:rPr>
        <w:t>集体审议，</w:t>
      </w:r>
      <w:r>
        <w:rPr>
          <w:rFonts w:hint="eastAsia" w:eastAsia="仿宋_GB2312"/>
          <w:color w:val="000000" w:themeColor="text1"/>
          <w:kern w:val="0"/>
          <w:sz w:val="32"/>
          <w:szCs w:val="32"/>
          <w:lang w:val="en-US" w:eastAsia="zh-CN"/>
          <w14:textFill>
            <w14:solidFill>
              <w14:schemeClr w14:val="tx1"/>
            </w14:solidFill>
          </w14:textFill>
        </w:rPr>
        <w:t>综合全案，依据《中华人民共和国行政处罚法》第五条及第三十二条的规定，考虑到你单位生产经营方面的困难，对你单位进行从轻处罚。</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336" w:lineRule="auto"/>
        <w:ind w:firstLine="640" w:firstLineChars="200"/>
        <w:jc w:val="left"/>
        <w:textAlignment w:val="auto"/>
        <w:rPr>
          <w:rFonts w:eastAsia="黑体"/>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二、</w:t>
      </w:r>
      <w:r>
        <w:rPr>
          <w:rFonts w:hint="eastAsia" w:eastAsia="黑体"/>
          <w:color w:val="000000" w:themeColor="text1"/>
          <w:kern w:val="0"/>
          <w:sz w:val="32"/>
          <w:szCs w:val="32"/>
          <w14:textFill>
            <w14:solidFill>
              <w14:schemeClr w14:val="tx1"/>
            </w14:solidFill>
          </w14:textFill>
        </w:rPr>
        <w:t>责令改正和行政处罚的依据、种类</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336" w:lineRule="auto"/>
        <w:ind w:firstLine="640" w:firstLineChars="200"/>
        <w:jc w:val="left"/>
        <w:textAlignment w:val="auto"/>
        <w:rPr>
          <w:rFonts w:hint="eastAsia" w:eastAsia="仿宋_GB2312"/>
          <w:color w:val="000000" w:themeColor="text1"/>
          <w:kern w:val="0"/>
          <w:sz w:val="32"/>
          <w:szCs w:val="32"/>
          <w:lang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依据</w:t>
      </w:r>
      <w:r>
        <w:rPr>
          <w:rFonts w:hint="eastAsia" w:eastAsia="仿宋_GB2312"/>
          <w:color w:val="000000" w:themeColor="text1"/>
          <w:kern w:val="0"/>
          <w:sz w:val="32"/>
          <w:szCs w:val="32"/>
          <w14:textFill>
            <w14:solidFill>
              <w14:schemeClr w14:val="tx1"/>
            </w14:solidFill>
          </w14:textFill>
        </w:rPr>
        <w:t>《天津市生态环境保护条例》第</w:t>
      </w:r>
      <w:r>
        <w:rPr>
          <w:rFonts w:hint="eastAsia" w:eastAsia="仿宋_GB2312"/>
          <w:color w:val="000000" w:themeColor="text1"/>
          <w:kern w:val="0"/>
          <w:sz w:val="32"/>
          <w:szCs w:val="32"/>
          <w:lang w:val="en-US" w:eastAsia="zh-CN"/>
          <w14:textFill>
            <w14:solidFill>
              <w14:schemeClr w14:val="tx1"/>
            </w14:solidFill>
          </w14:textFill>
        </w:rPr>
        <w:t>八十一</w:t>
      </w:r>
      <w:r>
        <w:rPr>
          <w:rFonts w:hint="eastAsia" w:eastAsia="仿宋_GB2312"/>
          <w:color w:val="000000" w:themeColor="text1"/>
          <w:kern w:val="0"/>
          <w:sz w:val="32"/>
          <w:szCs w:val="32"/>
          <w14:textFill>
            <w14:solidFill>
              <w14:schemeClr w14:val="tx1"/>
            </w14:solidFill>
          </w14:textFill>
        </w:rPr>
        <w:t>条的</w:t>
      </w:r>
      <w:r>
        <w:rPr>
          <w:rFonts w:eastAsia="仿宋_GB2312"/>
          <w:color w:val="000000" w:themeColor="text1"/>
          <w:kern w:val="0"/>
          <w:sz w:val="32"/>
          <w:szCs w:val="32"/>
          <w14:textFill>
            <w14:solidFill>
              <w14:schemeClr w14:val="tx1"/>
            </w14:solidFill>
          </w14:textFill>
        </w:rPr>
        <w:t>规定</w:t>
      </w:r>
      <w:r>
        <w:rPr>
          <w:rFonts w:hint="eastAsia" w:eastAsia="仿宋_GB2312"/>
          <w:color w:val="000000" w:themeColor="text1"/>
          <w:kern w:val="0"/>
          <w:sz w:val="32"/>
          <w:szCs w:val="32"/>
          <w:lang w:eastAsia="zh-CN"/>
          <w14:textFill>
            <w14:solidFill>
              <w14:schemeClr w14:val="tx1"/>
            </w14:solidFill>
          </w14:textFill>
        </w:rPr>
        <w:t>，我局：</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336" w:lineRule="auto"/>
        <w:ind w:firstLine="640" w:firstLineChars="200"/>
        <w:jc w:val="left"/>
        <w:textAlignment w:val="auto"/>
        <w:rPr>
          <w:rFonts w:hint="eastAsia"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1.</w:t>
      </w:r>
      <w:r>
        <w:rPr>
          <w:rFonts w:hint="eastAsia" w:eastAsia="仿宋_GB2312"/>
          <w:color w:val="000000" w:themeColor="text1"/>
          <w:kern w:val="0"/>
          <w:sz w:val="32"/>
          <w:szCs w:val="32"/>
          <w14:textFill>
            <w14:solidFill>
              <w14:schemeClr w14:val="tx1"/>
            </w14:solidFill>
          </w14:textFill>
        </w:rPr>
        <w:t>责令你单位</w:t>
      </w:r>
      <w:r>
        <w:rPr>
          <w:rFonts w:hint="eastAsia" w:eastAsia="仿宋_GB2312"/>
          <w:color w:val="000000" w:themeColor="text1"/>
          <w:kern w:val="0"/>
          <w:sz w:val="32"/>
          <w:szCs w:val="32"/>
          <w:lang w:val="en-US" w:eastAsia="zh-CN"/>
          <w14:textFill>
            <w14:solidFill>
              <w14:schemeClr w14:val="tx1"/>
            </w14:solidFill>
          </w14:textFill>
        </w:rPr>
        <w:t>立即改正违法行为</w:t>
      </w:r>
      <w:r>
        <w:rPr>
          <w:rFonts w:hint="eastAsia" w:eastAsia="仿宋_GB2312"/>
          <w:color w:val="000000" w:themeColor="text1"/>
          <w:kern w:val="0"/>
          <w:sz w:val="32"/>
          <w:szCs w:val="32"/>
          <w14:textFill>
            <w14:solidFill>
              <w14:schemeClr w14:val="tx1"/>
            </w14:solidFill>
          </w14:textFill>
        </w:rPr>
        <w:t>；</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336" w:lineRule="auto"/>
        <w:ind w:firstLine="640" w:firstLineChars="200"/>
        <w:jc w:val="left"/>
        <w:textAlignment w:val="auto"/>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2</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eastAsia="zh-CN"/>
          <w14:textFill>
            <w14:solidFill>
              <w14:schemeClr w14:val="tx1"/>
            </w14:solidFill>
          </w14:textFill>
        </w:rPr>
        <w:t>对你单位</w:t>
      </w:r>
      <w:r>
        <w:rPr>
          <w:rFonts w:eastAsia="仿宋_GB2312"/>
          <w:color w:val="000000" w:themeColor="text1"/>
          <w:kern w:val="0"/>
          <w:sz w:val="32"/>
          <w:szCs w:val="32"/>
          <w14:textFill>
            <w14:solidFill>
              <w14:schemeClr w14:val="tx1"/>
            </w14:solidFill>
          </w14:textFill>
        </w:rPr>
        <w:t>处罚款</w:t>
      </w:r>
      <w:r>
        <w:rPr>
          <w:rFonts w:hint="eastAsia" w:eastAsia="仿宋_GB2312"/>
          <w:color w:val="000000" w:themeColor="text1"/>
          <w:kern w:val="0"/>
          <w:sz w:val="32"/>
          <w:szCs w:val="32"/>
          <w:lang w:val="en-US" w:eastAsia="zh-CN"/>
          <w14:textFill>
            <w14:solidFill>
              <w14:schemeClr w14:val="tx1"/>
            </w14:solidFill>
          </w14:textFill>
        </w:rPr>
        <w:t>二</w:t>
      </w:r>
      <w:r>
        <w:rPr>
          <w:rFonts w:eastAsia="仿宋_GB2312"/>
          <w:color w:val="000000" w:themeColor="text1"/>
          <w:kern w:val="0"/>
          <w:sz w:val="32"/>
          <w:szCs w:val="32"/>
          <w14:textFill>
            <w14:solidFill>
              <w14:schemeClr w14:val="tx1"/>
            </w14:solidFill>
          </w14:textFill>
        </w:rPr>
        <w:t>万元。</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336" w:lineRule="auto"/>
        <w:ind w:firstLine="640" w:firstLineChars="200"/>
        <w:jc w:val="left"/>
        <w:textAlignment w:val="auto"/>
        <w:rPr>
          <w:rFonts w:eastAsia="黑体"/>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三、</w:t>
      </w:r>
      <w:r>
        <w:rPr>
          <w:rFonts w:hint="eastAsia" w:eastAsia="黑体"/>
          <w:color w:val="000000" w:themeColor="text1"/>
          <w:kern w:val="0"/>
          <w:sz w:val="32"/>
          <w:szCs w:val="32"/>
          <w14:textFill>
            <w14:solidFill>
              <w14:schemeClr w14:val="tx1"/>
            </w14:solidFill>
          </w14:textFill>
        </w:rPr>
        <w:t>责令改正和</w:t>
      </w:r>
      <w:r>
        <w:rPr>
          <w:rFonts w:eastAsia="黑体"/>
          <w:color w:val="000000" w:themeColor="text1"/>
          <w:kern w:val="0"/>
          <w:sz w:val="32"/>
          <w:szCs w:val="32"/>
          <w14:textFill>
            <w14:solidFill>
              <w14:schemeClr w14:val="tx1"/>
            </w14:solidFill>
          </w14:textFill>
        </w:rPr>
        <w:t>处罚决定的履行方式和期限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336" w:lineRule="auto"/>
        <w:ind w:firstLine="640" w:firstLineChars="200"/>
        <w:jc w:val="left"/>
        <w:textAlignment w:val="auto"/>
        <w:rPr>
          <w:rFonts w:ascii="楷体" w:hAnsi="楷体" w:eastAsia="楷体"/>
          <w:color w:val="000000" w:themeColor="text1"/>
          <w:kern w:val="0"/>
          <w:sz w:val="32"/>
          <w:szCs w:val="32"/>
          <w14:textFill>
            <w14:solidFill>
              <w14:schemeClr w14:val="tx1"/>
            </w14:solidFill>
          </w14:textFill>
        </w:rPr>
      </w:pPr>
      <w:r>
        <w:rPr>
          <w:rFonts w:ascii="楷体" w:hAnsi="楷体" w:eastAsia="楷体"/>
          <w:color w:val="000000" w:themeColor="text1"/>
          <w:kern w:val="0"/>
          <w:sz w:val="32"/>
          <w:szCs w:val="32"/>
          <w14:textFill>
            <w14:solidFill>
              <w14:schemeClr w14:val="tx1"/>
            </w14:solidFill>
          </w14:textFill>
        </w:rPr>
        <w:t>（一）关于责令改正的履行方式和期限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336" w:lineRule="auto"/>
        <w:ind w:firstLine="640" w:firstLineChars="200"/>
        <w:jc w:val="left"/>
        <w:textAlignment w:val="auto"/>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你单位应于接到本</w:t>
      </w:r>
      <w:r>
        <w:rPr>
          <w:rFonts w:hint="eastAsia" w:eastAsia="仿宋_GB2312"/>
          <w:color w:val="000000" w:themeColor="text1"/>
          <w:kern w:val="0"/>
          <w:sz w:val="32"/>
          <w:szCs w:val="32"/>
          <w:lang w:val="en-US" w:eastAsia="zh-CN"/>
          <w14:textFill>
            <w14:solidFill>
              <w14:schemeClr w14:val="tx1"/>
            </w14:solidFill>
          </w14:textFill>
        </w:rPr>
        <w:t>处罚</w:t>
      </w:r>
      <w:r>
        <w:rPr>
          <w:rFonts w:eastAsia="仿宋_GB2312"/>
          <w:color w:val="000000" w:themeColor="text1"/>
          <w:kern w:val="0"/>
          <w:sz w:val="32"/>
          <w:szCs w:val="32"/>
          <w14:textFill>
            <w14:solidFill>
              <w14:schemeClr w14:val="tx1"/>
            </w14:solidFill>
          </w14:textFill>
        </w:rPr>
        <w:t>决定书之日起</w:t>
      </w:r>
      <w:r>
        <w:rPr>
          <w:rFonts w:hint="eastAsia" w:eastAsia="仿宋_GB2312"/>
          <w:color w:val="000000" w:themeColor="text1"/>
          <w:kern w:val="0"/>
          <w:sz w:val="32"/>
          <w:szCs w:val="32"/>
          <w:lang w:val="en-US" w:eastAsia="zh-CN"/>
          <w14:textFill>
            <w14:solidFill>
              <w14:schemeClr w14:val="tx1"/>
            </w14:solidFill>
          </w14:textFill>
        </w:rPr>
        <w:t>立即</w:t>
      </w:r>
      <w:r>
        <w:rPr>
          <w:rFonts w:eastAsia="仿宋_GB2312"/>
          <w:color w:val="000000" w:themeColor="text1"/>
          <w:kern w:val="0"/>
          <w:sz w:val="32"/>
          <w:szCs w:val="32"/>
          <w14:textFill>
            <w14:solidFill>
              <w14:schemeClr w14:val="tx1"/>
            </w14:solidFill>
          </w14:textFill>
        </w:rPr>
        <w:t>改正违法行为。</w:t>
      </w:r>
      <w:r>
        <w:rPr>
          <w:rFonts w:hint="eastAsia" w:eastAsia="仿宋_GB2312"/>
          <w:color w:val="000000" w:themeColor="text1"/>
          <w:kern w:val="0"/>
          <w:sz w:val="32"/>
          <w:szCs w:val="32"/>
          <w:lang w:val="en-US" w:eastAsia="zh-CN"/>
          <w14:textFill>
            <w14:solidFill>
              <w14:schemeClr w14:val="tx1"/>
            </w14:solidFill>
          </w14:textFill>
        </w:rPr>
        <w:t>你单位应在</w:t>
      </w:r>
      <w:r>
        <w:rPr>
          <w:rFonts w:hint="eastAsia" w:eastAsia="仿宋_GB2312"/>
          <w:color w:val="000000" w:themeColor="text1"/>
          <w:kern w:val="0"/>
          <w:sz w:val="32"/>
          <w:szCs w:val="32"/>
          <w14:textFill>
            <w14:solidFill>
              <w14:schemeClr w14:val="tx1"/>
            </w14:solidFill>
          </w14:textFill>
        </w:rPr>
        <w:t>重污染天气</w:t>
      </w:r>
      <w:r>
        <w:rPr>
          <w:rFonts w:hint="eastAsia" w:eastAsia="仿宋_GB2312"/>
          <w:color w:val="000000" w:themeColor="text1"/>
          <w:kern w:val="0"/>
          <w:sz w:val="32"/>
          <w:szCs w:val="32"/>
          <w:lang w:val="en-US" w:eastAsia="zh-CN"/>
          <w14:textFill>
            <w14:solidFill>
              <w14:schemeClr w14:val="tx1"/>
            </w14:solidFill>
          </w14:textFill>
        </w:rPr>
        <w:t>启动响应期间，执行相应应急措施</w:t>
      </w:r>
      <w:r>
        <w:rPr>
          <w:rFonts w:hint="eastAsia" w:eastAsia="仿宋_GB2312"/>
          <w:color w:val="000000" w:themeColor="text1"/>
          <w:kern w:val="0"/>
          <w:sz w:val="32"/>
          <w:szCs w:val="32"/>
          <w:lang w:eastAsia="zh-CN"/>
          <w14:textFill>
            <w14:solidFill>
              <w14:schemeClr w14:val="tx1"/>
            </w14:solidFill>
          </w14:textFill>
        </w:rPr>
        <w:t>。</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336" w:lineRule="auto"/>
        <w:ind w:firstLine="640" w:firstLineChars="200"/>
        <w:jc w:val="left"/>
        <w:textAlignment w:val="auto"/>
        <w:rPr>
          <w:rFonts w:ascii="楷体" w:hAnsi="楷体" w:eastAsia="楷体"/>
          <w:color w:val="000000" w:themeColor="text1"/>
          <w:kern w:val="0"/>
          <w:sz w:val="32"/>
          <w:szCs w:val="32"/>
          <w14:textFill>
            <w14:solidFill>
              <w14:schemeClr w14:val="tx1"/>
            </w14:solidFill>
          </w14:textFill>
        </w:rPr>
      </w:pPr>
      <w:r>
        <w:rPr>
          <w:rFonts w:ascii="楷体" w:hAnsi="楷体" w:eastAsia="楷体"/>
          <w:color w:val="000000" w:themeColor="text1"/>
          <w:kern w:val="0"/>
          <w:sz w:val="32"/>
          <w:szCs w:val="32"/>
          <w14:textFill>
            <w14:solidFill>
              <w14:schemeClr w14:val="tx1"/>
            </w14:solidFill>
          </w14:textFill>
        </w:rPr>
        <w:t>（二）关于</w:t>
      </w:r>
      <w:r>
        <w:rPr>
          <w:rFonts w:hint="eastAsia" w:ascii="楷体" w:hAnsi="楷体" w:eastAsia="楷体"/>
          <w:color w:val="000000" w:themeColor="text1"/>
          <w:kern w:val="0"/>
          <w:sz w:val="32"/>
          <w:szCs w:val="32"/>
          <w:lang w:eastAsia="zh-CN"/>
          <w14:textFill>
            <w14:solidFill>
              <w14:schemeClr w14:val="tx1"/>
            </w14:solidFill>
          </w14:textFill>
        </w:rPr>
        <w:t>处罚决定</w:t>
      </w:r>
      <w:r>
        <w:rPr>
          <w:rFonts w:ascii="楷体" w:hAnsi="楷体" w:eastAsia="楷体"/>
          <w:color w:val="000000" w:themeColor="text1"/>
          <w:kern w:val="0"/>
          <w:sz w:val="32"/>
          <w:szCs w:val="32"/>
          <w14:textFill>
            <w14:solidFill>
              <w14:schemeClr w14:val="tx1"/>
            </w14:solidFill>
          </w14:textFill>
        </w:rPr>
        <w:t>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336" w:lineRule="auto"/>
        <w:ind w:firstLine="640" w:firstLineChars="200"/>
        <w:jc w:val="left"/>
        <w:textAlignment w:val="auto"/>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依据</w:t>
      </w:r>
      <w:r>
        <w:rPr>
          <w:rFonts w:eastAsia="仿宋_GB2312"/>
          <w:color w:val="000000" w:themeColor="text1"/>
          <w:kern w:val="0"/>
          <w:sz w:val="32"/>
          <w:szCs w:val="32"/>
          <w14:textFill>
            <w14:solidFill>
              <w14:schemeClr w14:val="tx1"/>
            </w14:solidFill>
          </w14:textFill>
        </w:rPr>
        <w:t>《中华人民共和国行政处罚法》和《罚款决定与罚款收缴分离实施办法》的</w:t>
      </w:r>
      <w:r>
        <w:rPr>
          <w:rFonts w:hint="eastAsia" w:eastAsia="仿宋_GB2312"/>
          <w:color w:val="000000" w:themeColor="text1"/>
          <w:kern w:val="0"/>
          <w:sz w:val="32"/>
          <w:szCs w:val="32"/>
          <w:lang w:val="en-US" w:eastAsia="zh-CN"/>
          <w14:textFill>
            <w14:solidFill>
              <w14:schemeClr w14:val="tx1"/>
            </w14:solidFill>
          </w14:textFill>
        </w:rPr>
        <w:t>相关</w:t>
      </w:r>
      <w:r>
        <w:rPr>
          <w:rFonts w:eastAsia="仿宋_GB2312"/>
          <w:color w:val="000000" w:themeColor="text1"/>
          <w:kern w:val="0"/>
          <w:sz w:val="32"/>
          <w:szCs w:val="32"/>
          <w14:textFill>
            <w14:solidFill>
              <w14:schemeClr w14:val="tx1"/>
            </w14:solidFill>
          </w14:textFill>
        </w:rPr>
        <w:t>规定，你单位接到本处罚决定书之日起十五日内</w:t>
      </w:r>
      <w:r>
        <w:rPr>
          <w:rFonts w:hint="eastAsia" w:eastAsia="仿宋_GB2312"/>
          <w:color w:val="000000" w:themeColor="text1"/>
          <w:kern w:val="0"/>
          <w:sz w:val="32"/>
          <w:szCs w:val="32"/>
          <w:lang w:val="en-US" w:eastAsia="zh-CN"/>
          <w14:textFill>
            <w14:solidFill>
              <w14:schemeClr w14:val="tx1"/>
            </w14:solidFill>
          </w14:textFill>
        </w:rPr>
        <w:t>应</w:t>
      </w:r>
      <w:r>
        <w:rPr>
          <w:rFonts w:eastAsia="仿宋_GB2312"/>
          <w:color w:val="000000" w:themeColor="text1"/>
          <w:kern w:val="0"/>
          <w:sz w:val="32"/>
          <w:szCs w:val="32"/>
          <w14:textFill>
            <w14:solidFill>
              <w14:schemeClr w14:val="tx1"/>
            </w14:solidFill>
          </w14:textFill>
        </w:rPr>
        <w:t>领取《非税收入统一缴款书</w:t>
      </w:r>
      <w:r>
        <w:rPr>
          <w:rFonts w:hint="eastAsia" w:eastAsia="仿宋_GB2312"/>
          <w:color w:val="000000" w:themeColor="text1"/>
          <w:kern w:val="0"/>
          <w:sz w:val="32"/>
          <w:szCs w:val="32"/>
          <w14:textFill>
            <w14:solidFill>
              <w14:schemeClr w14:val="tx1"/>
            </w14:solidFill>
          </w14:textFill>
        </w:rPr>
        <w:t>（缴款通知书）</w:t>
      </w:r>
      <w:r>
        <w:rPr>
          <w:rFonts w:eastAsia="仿宋_GB2312"/>
          <w:color w:val="000000" w:themeColor="text1"/>
          <w:kern w:val="0"/>
          <w:sz w:val="32"/>
          <w:szCs w:val="32"/>
          <w14:textFill>
            <w14:solidFill>
              <w14:schemeClr w14:val="tx1"/>
            </w14:solidFill>
          </w14:textFill>
        </w:rPr>
        <w:t>》并缴至指定银行。</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336" w:lineRule="auto"/>
        <w:ind w:firstLine="640" w:firstLineChars="200"/>
        <w:jc w:val="left"/>
        <w:textAlignment w:val="auto"/>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你单位逾期不缴纳罚款的，我局</w:t>
      </w:r>
      <w:r>
        <w:rPr>
          <w:rFonts w:hint="eastAsia" w:eastAsia="仿宋_GB2312"/>
          <w:color w:val="000000" w:themeColor="text1"/>
          <w:kern w:val="0"/>
          <w:sz w:val="32"/>
          <w:szCs w:val="32"/>
          <w:lang w:val="en-US" w:eastAsia="zh-CN"/>
          <w14:textFill>
            <w14:solidFill>
              <w14:schemeClr w14:val="tx1"/>
            </w14:solidFill>
          </w14:textFill>
        </w:rPr>
        <w:t>可以</w:t>
      </w:r>
      <w:r>
        <w:rPr>
          <w:rFonts w:eastAsia="仿宋_GB2312"/>
          <w:color w:val="000000" w:themeColor="text1"/>
          <w:kern w:val="0"/>
          <w:sz w:val="32"/>
          <w:szCs w:val="32"/>
          <w14:textFill>
            <w14:solidFill>
              <w14:schemeClr w14:val="tx1"/>
            </w14:solidFill>
          </w14:textFill>
        </w:rPr>
        <w:t xml:space="preserve">依法每日按罚款数额的3%加处罚款。      </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336" w:lineRule="auto"/>
        <w:ind w:firstLine="720" w:firstLineChars="225"/>
        <w:jc w:val="left"/>
        <w:textAlignment w:val="auto"/>
        <w:rPr>
          <w:rFonts w:eastAsia="黑体"/>
          <w:color w:val="000000" w:themeColor="text1"/>
          <w:kern w:val="0"/>
          <w:sz w:val="32"/>
          <w:szCs w:val="32"/>
          <w:u w:val="single"/>
          <w14:textFill>
            <w14:solidFill>
              <w14:schemeClr w14:val="tx1"/>
            </w14:solidFill>
          </w14:textFill>
        </w:rPr>
      </w:pPr>
      <w:r>
        <w:rPr>
          <w:rFonts w:eastAsia="黑体"/>
          <w:color w:val="000000" w:themeColor="text1"/>
          <w:kern w:val="0"/>
          <w:sz w:val="32"/>
          <w:szCs w:val="32"/>
          <w14:textFill>
            <w14:solidFill>
              <w14:schemeClr w14:val="tx1"/>
            </w14:solidFill>
          </w14:textFill>
        </w:rPr>
        <w:t xml:space="preserve">四、申请行政复议或者提起行政诉讼的途径和期限 </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336" w:lineRule="auto"/>
        <w:ind w:firstLine="640" w:firstLineChars="200"/>
        <w:jc w:val="left"/>
        <w:textAlignment w:val="auto"/>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如对本处罚决定不服，</w:t>
      </w:r>
      <w:r>
        <w:rPr>
          <w:rFonts w:hint="eastAsia" w:eastAsia="仿宋_GB2312"/>
          <w:color w:val="000000" w:themeColor="text1"/>
          <w:kern w:val="0"/>
          <w:sz w:val="32"/>
          <w:szCs w:val="32"/>
          <w:lang w:val="en-US" w:eastAsia="zh-CN"/>
          <w14:textFill>
            <w14:solidFill>
              <w14:schemeClr w14:val="tx1"/>
            </w14:solidFill>
          </w14:textFill>
        </w:rPr>
        <w:t>你单位</w:t>
      </w:r>
      <w:r>
        <w:rPr>
          <w:rFonts w:eastAsia="仿宋_GB2312"/>
          <w:color w:val="000000" w:themeColor="text1"/>
          <w:kern w:val="0"/>
          <w:sz w:val="32"/>
          <w:szCs w:val="32"/>
          <w14:textFill>
            <w14:solidFill>
              <w14:schemeClr w14:val="tx1"/>
            </w14:solidFill>
          </w14:textFill>
        </w:rPr>
        <w:t>可在收到本处罚决定书之日起六十日内向中华人民共和国生态环境部或者天津市人民政府申请</w:t>
      </w:r>
      <w:r>
        <w:rPr>
          <w:rFonts w:hint="eastAsia" w:eastAsia="仿宋_GB2312"/>
          <w:color w:val="000000" w:themeColor="text1"/>
          <w:kern w:val="0"/>
          <w:sz w:val="32"/>
          <w:szCs w:val="32"/>
          <w:lang w:val="en-US" w:eastAsia="zh-CN"/>
          <w14:textFill>
            <w14:solidFill>
              <w14:schemeClr w14:val="tx1"/>
            </w14:solidFill>
          </w14:textFill>
        </w:rPr>
        <w:t>行政</w:t>
      </w:r>
      <w:r>
        <w:rPr>
          <w:rFonts w:eastAsia="仿宋_GB2312"/>
          <w:color w:val="000000" w:themeColor="text1"/>
          <w:kern w:val="0"/>
          <w:sz w:val="32"/>
          <w:szCs w:val="32"/>
          <w14:textFill>
            <w14:solidFill>
              <w14:schemeClr w14:val="tx1"/>
            </w14:solidFill>
          </w14:textFill>
        </w:rPr>
        <w:t>复议，也可在六个月内直接向天津铁路运输法院</w:t>
      </w:r>
      <w:r>
        <w:rPr>
          <w:rFonts w:hint="eastAsia" w:eastAsia="仿宋_GB2312"/>
          <w:color w:val="000000" w:themeColor="text1"/>
          <w:kern w:val="0"/>
          <w:sz w:val="32"/>
          <w:szCs w:val="32"/>
          <w:lang w:val="en-US" w:eastAsia="zh-CN"/>
          <w14:textFill>
            <w14:solidFill>
              <w14:schemeClr w14:val="tx1"/>
            </w14:solidFill>
          </w14:textFill>
        </w:rPr>
        <w:t>提起行政</w:t>
      </w:r>
      <w:r>
        <w:rPr>
          <w:rFonts w:eastAsia="仿宋_GB2312"/>
          <w:color w:val="000000" w:themeColor="text1"/>
          <w:kern w:val="0"/>
          <w:sz w:val="32"/>
          <w:szCs w:val="32"/>
          <w14:textFill>
            <w14:solidFill>
              <w14:schemeClr w14:val="tx1"/>
            </w14:solidFill>
          </w14:textFill>
        </w:rPr>
        <w:t>起诉。</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336" w:lineRule="auto"/>
        <w:ind w:firstLine="640" w:firstLineChars="200"/>
        <w:jc w:val="left"/>
        <w:textAlignment w:val="auto"/>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申请行政复议或者提起行政诉讼，不停止</w:t>
      </w:r>
      <w:r>
        <w:rPr>
          <w:rFonts w:hint="eastAsia" w:eastAsia="仿宋_GB2312"/>
          <w:color w:val="000000" w:themeColor="text1"/>
          <w:kern w:val="0"/>
          <w:sz w:val="32"/>
          <w:szCs w:val="32"/>
          <w:lang w:val="en-US" w:eastAsia="zh-CN"/>
          <w14:textFill>
            <w14:solidFill>
              <w14:schemeClr w14:val="tx1"/>
            </w14:solidFill>
          </w14:textFill>
        </w:rPr>
        <w:t>本</w:t>
      </w:r>
      <w:r>
        <w:rPr>
          <w:rFonts w:eastAsia="仿宋_GB2312"/>
          <w:color w:val="000000" w:themeColor="text1"/>
          <w:kern w:val="0"/>
          <w:sz w:val="32"/>
          <w:szCs w:val="32"/>
          <w14:textFill>
            <w14:solidFill>
              <w14:schemeClr w14:val="tx1"/>
            </w14:solidFill>
          </w14:textFill>
        </w:rPr>
        <w:t>行政处罚决定的执行。</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336" w:lineRule="auto"/>
        <w:ind w:firstLine="640" w:firstLineChars="200"/>
        <w:jc w:val="left"/>
        <w:textAlignment w:val="auto"/>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逾期</w:t>
      </w:r>
      <w:r>
        <w:rPr>
          <w:rFonts w:eastAsia="仿宋_GB2312"/>
          <w:color w:val="000000" w:themeColor="text1"/>
          <w:spacing w:val="1"/>
          <w:kern w:val="0"/>
          <w:sz w:val="32"/>
          <w:szCs w:val="32"/>
          <w14:textFill>
            <w14:solidFill>
              <w14:schemeClr w14:val="tx1"/>
            </w14:solidFill>
          </w14:textFill>
        </w:rPr>
        <w:t>不</w:t>
      </w:r>
      <w:r>
        <w:rPr>
          <w:rFonts w:eastAsia="仿宋_GB2312"/>
          <w:color w:val="000000" w:themeColor="text1"/>
          <w:kern w:val="0"/>
          <w:sz w:val="32"/>
          <w:szCs w:val="32"/>
          <w14:textFill>
            <w14:solidFill>
              <w14:schemeClr w14:val="tx1"/>
            </w14:solidFill>
          </w14:textFill>
        </w:rPr>
        <w:t>申</w:t>
      </w:r>
      <w:r>
        <w:rPr>
          <w:rFonts w:eastAsia="仿宋_GB2312"/>
          <w:color w:val="000000" w:themeColor="text1"/>
          <w:spacing w:val="1"/>
          <w:kern w:val="0"/>
          <w:sz w:val="32"/>
          <w:szCs w:val="32"/>
          <w14:textFill>
            <w14:solidFill>
              <w14:schemeClr w14:val="tx1"/>
            </w14:solidFill>
          </w14:textFill>
        </w:rPr>
        <w:t>请</w:t>
      </w:r>
      <w:r>
        <w:rPr>
          <w:rFonts w:eastAsia="仿宋_GB2312"/>
          <w:color w:val="000000" w:themeColor="text1"/>
          <w:kern w:val="0"/>
          <w:sz w:val="32"/>
          <w:szCs w:val="32"/>
          <w14:textFill>
            <w14:solidFill>
              <w14:schemeClr w14:val="tx1"/>
            </w14:solidFill>
          </w14:textFill>
        </w:rPr>
        <w:t>行政</w:t>
      </w:r>
      <w:r>
        <w:rPr>
          <w:rFonts w:eastAsia="仿宋_GB2312"/>
          <w:color w:val="000000" w:themeColor="text1"/>
          <w:spacing w:val="1"/>
          <w:kern w:val="0"/>
          <w:sz w:val="32"/>
          <w:szCs w:val="32"/>
          <w14:textFill>
            <w14:solidFill>
              <w14:schemeClr w14:val="tx1"/>
            </w14:solidFill>
          </w14:textFill>
        </w:rPr>
        <w:t>复</w:t>
      </w:r>
      <w:r>
        <w:rPr>
          <w:rFonts w:eastAsia="仿宋_GB2312"/>
          <w:color w:val="000000" w:themeColor="text1"/>
          <w:kern w:val="0"/>
          <w:sz w:val="32"/>
          <w:szCs w:val="32"/>
          <w14:textFill>
            <w14:solidFill>
              <w14:schemeClr w14:val="tx1"/>
            </w14:solidFill>
          </w14:textFill>
        </w:rPr>
        <w:t>议</w:t>
      </w:r>
      <w:r>
        <w:rPr>
          <w:rFonts w:eastAsia="仿宋_GB2312"/>
          <w:color w:val="000000" w:themeColor="text1"/>
          <w:spacing w:val="1"/>
          <w:kern w:val="0"/>
          <w:sz w:val="32"/>
          <w:szCs w:val="32"/>
          <w14:textFill>
            <w14:solidFill>
              <w14:schemeClr w14:val="tx1"/>
            </w14:solidFill>
          </w14:textFill>
        </w:rPr>
        <w:t>，</w:t>
      </w:r>
      <w:r>
        <w:rPr>
          <w:rFonts w:eastAsia="仿宋_GB2312"/>
          <w:color w:val="000000" w:themeColor="text1"/>
          <w:kern w:val="0"/>
          <w:sz w:val="32"/>
          <w:szCs w:val="32"/>
          <w14:textFill>
            <w14:solidFill>
              <w14:schemeClr w14:val="tx1"/>
            </w14:solidFill>
          </w14:textFill>
        </w:rPr>
        <w:t>不提</w:t>
      </w:r>
      <w:r>
        <w:rPr>
          <w:rFonts w:eastAsia="仿宋_GB2312"/>
          <w:color w:val="000000" w:themeColor="text1"/>
          <w:spacing w:val="1"/>
          <w:kern w:val="0"/>
          <w:sz w:val="32"/>
          <w:szCs w:val="32"/>
          <w14:textFill>
            <w14:solidFill>
              <w14:schemeClr w14:val="tx1"/>
            </w14:solidFill>
          </w14:textFill>
        </w:rPr>
        <w:t>起</w:t>
      </w:r>
      <w:r>
        <w:rPr>
          <w:rFonts w:eastAsia="仿宋_GB2312"/>
          <w:color w:val="000000" w:themeColor="text1"/>
          <w:kern w:val="0"/>
          <w:sz w:val="32"/>
          <w:szCs w:val="32"/>
          <w14:textFill>
            <w14:solidFill>
              <w14:schemeClr w14:val="tx1"/>
            </w14:solidFill>
          </w14:textFill>
        </w:rPr>
        <w:t>行</w:t>
      </w:r>
      <w:r>
        <w:rPr>
          <w:rFonts w:eastAsia="仿宋_GB2312"/>
          <w:color w:val="000000" w:themeColor="text1"/>
          <w:spacing w:val="1"/>
          <w:kern w:val="0"/>
          <w:sz w:val="32"/>
          <w:szCs w:val="32"/>
          <w14:textFill>
            <w14:solidFill>
              <w14:schemeClr w14:val="tx1"/>
            </w14:solidFill>
          </w14:textFill>
        </w:rPr>
        <w:t>政</w:t>
      </w:r>
      <w:r>
        <w:rPr>
          <w:rFonts w:eastAsia="仿宋_GB2312"/>
          <w:color w:val="000000" w:themeColor="text1"/>
          <w:kern w:val="0"/>
          <w:sz w:val="32"/>
          <w:szCs w:val="32"/>
          <w14:textFill>
            <w14:solidFill>
              <w14:schemeClr w14:val="tx1"/>
            </w14:solidFill>
          </w14:textFill>
        </w:rPr>
        <w:t>诉讼</w:t>
      </w:r>
      <w:r>
        <w:rPr>
          <w:rFonts w:eastAsia="仿宋_GB2312"/>
          <w:color w:val="000000" w:themeColor="text1"/>
          <w:spacing w:val="1"/>
          <w:kern w:val="0"/>
          <w:sz w:val="32"/>
          <w:szCs w:val="32"/>
          <w14:textFill>
            <w14:solidFill>
              <w14:schemeClr w14:val="tx1"/>
            </w14:solidFill>
          </w14:textFill>
        </w:rPr>
        <w:t>，</w:t>
      </w:r>
      <w:r>
        <w:rPr>
          <w:rFonts w:eastAsia="仿宋_GB2312"/>
          <w:color w:val="000000" w:themeColor="text1"/>
          <w:kern w:val="0"/>
          <w:sz w:val="32"/>
          <w:szCs w:val="32"/>
          <w14:textFill>
            <w14:solidFill>
              <w14:schemeClr w14:val="tx1"/>
            </w14:solidFill>
          </w14:textFill>
        </w:rPr>
        <w:t>又</w:t>
      </w:r>
      <w:r>
        <w:rPr>
          <w:rFonts w:eastAsia="仿宋_GB2312"/>
          <w:color w:val="000000" w:themeColor="text1"/>
          <w:spacing w:val="1"/>
          <w:kern w:val="0"/>
          <w:sz w:val="32"/>
          <w:szCs w:val="32"/>
          <w14:textFill>
            <w14:solidFill>
              <w14:schemeClr w14:val="tx1"/>
            </w14:solidFill>
          </w14:textFill>
        </w:rPr>
        <w:t>不</w:t>
      </w:r>
      <w:r>
        <w:rPr>
          <w:rFonts w:eastAsia="仿宋_GB2312"/>
          <w:color w:val="000000" w:themeColor="text1"/>
          <w:kern w:val="0"/>
          <w:sz w:val="32"/>
          <w:szCs w:val="32"/>
          <w14:textFill>
            <w14:solidFill>
              <w14:schemeClr w14:val="tx1"/>
            </w14:solidFill>
          </w14:textFill>
        </w:rPr>
        <w:t>履行</w:t>
      </w:r>
      <w:r>
        <w:rPr>
          <w:rFonts w:eastAsia="仿宋_GB2312"/>
          <w:color w:val="000000" w:themeColor="text1"/>
          <w:spacing w:val="1"/>
          <w:kern w:val="0"/>
          <w:sz w:val="32"/>
          <w:szCs w:val="32"/>
          <w14:textFill>
            <w14:solidFill>
              <w14:schemeClr w14:val="tx1"/>
            </w14:solidFill>
          </w14:textFill>
        </w:rPr>
        <w:t>本</w:t>
      </w:r>
      <w:r>
        <w:rPr>
          <w:rFonts w:eastAsia="仿宋_GB2312"/>
          <w:color w:val="000000" w:themeColor="text1"/>
          <w:kern w:val="0"/>
          <w:sz w:val="32"/>
          <w:szCs w:val="32"/>
          <w14:textFill>
            <w14:solidFill>
              <w14:schemeClr w14:val="tx1"/>
            </w14:solidFill>
          </w14:textFill>
        </w:rPr>
        <w:t>处</w:t>
      </w:r>
      <w:r>
        <w:rPr>
          <w:rFonts w:eastAsia="仿宋_GB2312"/>
          <w:color w:val="000000" w:themeColor="text1"/>
          <w:spacing w:val="1"/>
          <w:kern w:val="0"/>
          <w:sz w:val="32"/>
          <w:szCs w:val="32"/>
          <w14:textFill>
            <w14:solidFill>
              <w14:schemeClr w14:val="tx1"/>
            </w14:solidFill>
          </w14:textFill>
        </w:rPr>
        <w:t>罚</w:t>
      </w:r>
      <w:r>
        <w:rPr>
          <w:rFonts w:eastAsia="仿宋_GB2312"/>
          <w:color w:val="000000" w:themeColor="text1"/>
          <w:kern w:val="0"/>
          <w:sz w:val="32"/>
          <w:szCs w:val="32"/>
          <w14:textFill>
            <w14:solidFill>
              <w14:schemeClr w14:val="tx1"/>
            </w14:solidFill>
          </w14:textFill>
        </w:rPr>
        <w:t>决定</w:t>
      </w:r>
      <w:r>
        <w:rPr>
          <w:rFonts w:eastAsia="仿宋_GB2312"/>
          <w:color w:val="000000" w:themeColor="text1"/>
          <w:spacing w:val="1"/>
          <w:kern w:val="0"/>
          <w:sz w:val="32"/>
          <w:szCs w:val="32"/>
          <w14:textFill>
            <w14:solidFill>
              <w14:schemeClr w14:val="tx1"/>
            </w14:solidFill>
          </w14:textFill>
        </w:rPr>
        <w:t>的</w:t>
      </w:r>
      <w:r>
        <w:rPr>
          <w:rFonts w:eastAsia="仿宋_GB2312"/>
          <w:color w:val="000000" w:themeColor="text1"/>
          <w:kern w:val="0"/>
          <w:sz w:val="32"/>
          <w:szCs w:val="32"/>
          <w14:textFill>
            <w14:solidFill>
              <w14:schemeClr w14:val="tx1"/>
            </w14:solidFill>
          </w14:textFill>
        </w:rPr>
        <w:t>，</w:t>
      </w:r>
      <w:r>
        <w:rPr>
          <w:rFonts w:eastAsia="仿宋_GB2312"/>
          <w:color w:val="000000" w:themeColor="text1"/>
          <w:spacing w:val="1"/>
          <w:kern w:val="0"/>
          <w:sz w:val="32"/>
          <w:szCs w:val="32"/>
          <w14:textFill>
            <w14:solidFill>
              <w14:schemeClr w14:val="tx1"/>
            </w14:solidFill>
          </w14:textFill>
        </w:rPr>
        <w:t>我</w:t>
      </w:r>
      <w:r>
        <w:rPr>
          <w:rFonts w:eastAsia="仿宋_GB2312"/>
          <w:color w:val="000000" w:themeColor="text1"/>
          <w:kern w:val="0"/>
          <w:sz w:val="32"/>
          <w:szCs w:val="32"/>
          <w14:textFill>
            <w14:solidFill>
              <w14:schemeClr w14:val="tx1"/>
            </w14:solidFill>
          </w14:textFill>
        </w:rPr>
        <w:t>局将</w:t>
      </w:r>
      <w:r>
        <w:rPr>
          <w:rFonts w:eastAsia="仿宋_GB2312"/>
          <w:color w:val="000000" w:themeColor="text1"/>
          <w:spacing w:val="1"/>
          <w:kern w:val="0"/>
          <w:sz w:val="32"/>
          <w:szCs w:val="32"/>
          <w14:textFill>
            <w14:solidFill>
              <w14:schemeClr w14:val="tx1"/>
            </w14:solidFill>
          </w14:textFill>
        </w:rPr>
        <w:t>依</w:t>
      </w:r>
      <w:r>
        <w:rPr>
          <w:rFonts w:eastAsia="仿宋_GB2312"/>
          <w:color w:val="000000" w:themeColor="text1"/>
          <w:kern w:val="0"/>
          <w:sz w:val="32"/>
          <w:szCs w:val="32"/>
          <w14:textFill>
            <w14:solidFill>
              <w14:schemeClr w14:val="tx1"/>
            </w14:solidFill>
          </w14:textFill>
        </w:rPr>
        <w:t>法</w:t>
      </w:r>
      <w:r>
        <w:rPr>
          <w:rFonts w:eastAsia="仿宋_GB2312"/>
          <w:color w:val="000000" w:themeColor="text1"/>
          <w:spacing w:val="1"/>
          <w:kern w:val="0"/>
          <w:sz w:val="32"/>
          <w:szCs w:val="32"/>
          <w14:textFill>
            <w14:solidFill>
              <w14:schemeClr w14:val="tx1"/>
            </w14:solidFill>
          </w14:textFill>
        </w:rPr>
        <w:t>申</w:t>
      </w:r>
      <w:r>
        <w:rPr>
          <w:rFonts w:eastAsia="仿宋_GB2312"/>
          <w:color w:val="000000" w:themeColor="text1"/>
          <w:kern w:val="0"/>
          <w:sz w:val="32"/>
          <w:szCs w:val="32"/>
          <w14:textFill>
            <w14:solidFill>
              <w14:schemeClr w14:val="tx1"/>
            </w14:solidFill>
          </w14:textFill>
        </w:rPr>
        <w:t>请人</w:t>
      </w:r>
      <w:r>
        <w:rPr>
          <w:rFonts w:eastAsia="仿宋_GB2312"/>
          <w:color w:val="000000" w:themeColor="text1"/>
          <w:spacing w:val="1"/>
          <w:kern w:val="0"/>
          <w:sz w:val="32"/>
          <w:szCs w:val="32"/>
          <w14:textFill>
            <w14:solidFill>
              <w14:schemeClr w14:val="tx1"/>
            </w14:solidFill>
          </w14:textFill>
        </w:rPr>
        <w:t>民法</w:t>
      </w:r>
      <w:r>
        <w:rPr>
          <w:rFonts w:eastAsia="仿宋_GB2312"/>
          <w:color w:val="000000" w:themeColor="text1"/>
          <w:spacing w:val="2"/>
          <w:kern w:val="0"/>
          <w:sz w:val="32"/>
          <w:szCs w:val="32"/>
          <w14:textFill>
            <w14:solidFill>
              <w14:schemeClr w14:val="tx1"/>
            </w14:solidFill>
          </w14:textFill>
        </w:rPr>
        <w:t>院</w:t>
      </w:r>
      <w:r>
        <w:rPr>
          <w:rFonts w:eastAsia="仿宋_GB2312"/>
          <w:color w:val="000000" w:themeColor="text1"/>
          <w:spacing w:val="1"/>
          <w:kern w:val="0"/>
          <w:sz w:val="32"/>
          <w:szCs w:val="32"/>
          <w14:textFill>
            <w14:solidFill>
              <w14:schemeClr w14:val="tx1"/>
            </w14:solidFill>
          </w14:textFill>
        </w:rPr>
        <w:t>强</w:t>
      </w:r>
      <w:r>
        <w:rPr>
          <w:rFonts w:eastAsia="仿宋_GB2312"/>
          <w:color w:val="000000" w:themeColor="text1"/>
          <w:kern w:val="0"/>
          <w:sz w:val="32"/>
          <w:szCs w:val="32"/>
          <w14:textFill>
            <w14:solidFill>
              <w14:schemeClr w14:val="tx1"/>
            </w14:solidFill>
          </w14:textFill>
        </w:rPr>
        <w:t>制执行。</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336" w:lineRule="auto"/>
        <w:ind w:firstLine="640" w:firstLineChars="200"/>
        <w:jc w:val="left"/>
        <w:textAlignment w:val="auto"/>
        <w:rPr>
          <w:rFonts w:hint="eastAsia" w:ascii="黑体" w:hAnsi="黑体" w:eastAsia="黑体" w:cs="黑体"/>
          <w:b w:val="0"/>
          <w:bCs w:val="0"/>
          <w:color w:val="000000" w:themeColor="text1"/>
          <w:kern w:val="0"/>
          <w:sz w:val="32"/>
          <w:szCs w:val="32"/>
          <w:lang w:val="en-US" w:eastAsia="zh-CN"/>
          <w14:textFill>
            <w14:solidFill>
              <w14:schemeClr w14:val="tx1"/>
            </w14:solidFill>
          </w14:textFill>
        </w:rPr>
      </w:pPr>
      <w:r>
        <w:rPr>
          <w:rFonts w:hint="eastAsia" w:ascii="黑体" w:hAnsi="黑体" w:eastAsia="黑体" w:cs="黑体"/>
          <w:b w:val="0"/>
          <w:bCs w:val="0"/>
          <w:color w:val="000000" w:themeColor="text1"/>
          <w:kern w:val="0"/>
          <w:sz w:val="32"/>
          <w:szCs w:val="32"/>
          <w:lang w:val="en-US" w:eastAsia="zh-CN"/>
          <w14:textFill>
            <w14:solidFill>
              <w14:schemeClr w14:val="tx1"/>
            </w14:solidFill>
          </w14:textFill>
        </w:rPr>
        <w:t>五、信用中国网站信用修复</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336" w:lineRule="auto"/>
        <w:ind w:firstLine="640" w:firstLineChars="200"/>
        <w:jc w:val="left"/>
        <w:textAlignment w:val="auto"/>
        <w:rPr>
          <w:rFonts w:hint="default" w:eastAsia="仿宋_GB2312"/>
          <w:color w:val="000000" w:themeColor="text1"/>
          <w:kern w:val="0"/>
          <w:sz w:val="32"/>
          <w:szCs w:val="32"/>
          <w:lang w:val="en-US" w:eastAsia="zh-CN"/>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你单位自觉履行本行政处罚决定并完成相关整改工作后，可登录“信用中国（天津）”网站（https://credit.fzgg.tj.gov.cn/）信用服务-信用修复栏目自助开展行政处罚信用修复。修复后你单位上述行政处罚信息将在信用中国网站停止公示。</w:t>
      </w:r>
    </w:p>
    <w:p>
      <w:pPr>
        <w:keepNext w:val="0"/>
        <w:keepLines w:val="0"/>
        <w:pageBreakBefore w:val="0"/>
        <w:widowControl w:val="0"/>
        <w:tabs>
          <w:tab w:val="left" w:pos="5035"/>
          <w:tab w:val="left" w:pos="8460"/>
          <w:tab w:val="left" w:pos="9265"/>
        </w:tabs>
        <w:kinsoku/>
        <w:wordWrap/>
        <w:overflowPunct/>
        <w:topLinePunct w:val="0"/>
        <w:autoSpaceDE w:val="0"/>
        <w:autoSpaceDN w:val="0"/>
        <w:bidi w:val="0"/>
        <w:adjustRightInd w:val="0"/>
        <w:snapToGrid w:val="0"/>
        <w:spacing w:line="336" w:lineRule="auto"/>
        <w:ind w:right="-20"/>
        <w:jc w:val="left"/>
        <w:textAlignment w:val="auto"/>
        <w:rPr>
          <w:rFonts w:hint="default" w:eastAsia="仿宋_GB2312"/>
          <w:color w:val="000000" w:themeColor="text1"/>
          <w:kern w:val="0"/>
          <w:sz w:val="32"/>
          <w:szCs w:val="32"/>
          <w:lang w:val="en-US"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联系人：</w:t>
      </w:r>
      <w:r>
        <w:rPr>
          <w:rFonts w:hint="eastAsia" w:eastAsia="仿宋_GB2312"/>
          <w:color w:val="000000" w:themeColor="text1"/>
          <w:kern w:val="0"/>
          <w:sz w:val="32"/>
          <w:szCs w:val="32"/>
          <w:lang w:val="en-US" w:eastAsia="zh-CN"/>
          <w14:textFill>
            <w14:solidFill>
              <w14:schemeClr w14:val="tx1"/>
            </w14:solidFill>
          </w14:textFill>
        </w:rPr>
        <w:t>唐梦璐</w:t>
      </w:r>
      <w:r>
        <w:rPr>
          <w:rFonts w:eastAsia="仿宋_GB2312"/>
          <w:color w:val="000000" w:themeColor="text1"/>
          <w:kern w:val="0"/>
          <w:sz w:val="32"/>
          <w:szCs w:val="32"/>
          <w14:textFill>
            <w14:solidFill>
              <w14:schemeClr w14:val="tx1"/>
            </w14:solidFill>
          </w14:textFill>
        </w:rPr>
        <w:t xml:space="preserve">               </w:t>
      </w:r>
      <w:r>
        <w:rPr>
          <w:rFonts w:hint="eastAsia" w:eastAsia="仿宋_GB2312"/>
          <w:color w:val="000000" w:themeColor="text1"/>
          <w:kern w:val="0"/>
          <w:sz w:val="32"/>
          <w:szCs w:val="32"/>
          <w:lang w:val="en-US" w:eastAsia="zh-CN"/>
          <w14:textFill>
            <w14:solidFill>
              <w14:schemeClr w14:val="tx1"/>
            </w14:solidFill>
          </w14:textFill>
        </w:rPr>
        <w:t xml:space="preserve">  </w:t>
      </w:r>
      <w:r>
        <w:rPr>
          <w:rFonts w:eastAsia="仿宋_GB2312"/>
          <w:color w:val="000000" w:themeColor="text1"/>
          <w:kern w:val="0"/>
          <w:sz w:val="32"/>
          <w:szCs w:val="32"/>
          <w14:textFill>
            <w14:solidFill>
              <w14:schemeClr w14:val="tx1"/>
            </w14:solidFill>
          </w14:textFill>
        </w:rPr>
        <w:t>联系电</w:t>
      </w:r>
      <w:r>
        <w:rPr>
          <w:rFonts w:eastAsia="仿宋_GB2312"/>
          <w:color w:val="000000" w:themeColor="text1"/>
          <w:spacing w:val="-1"/>
          <w:kern w:val="0"/>
          <w:sz w:val="32"/>
          <w:szCs w:val="32"/>
          <w14:textFill>
            <w14:solidFill>
              <w14:schemeClr w14:val="tx1"/>
            </w14:solidFill>
          </w14:textFill>
        </w:rPr>
        <w:t>话</w:t>
      </w:r>
      <w:r>
        <w:rPr>
          <w:rFonts w:eastAsia="仿宋_GB2312"/>
          <w:color w:val="000000" w:themeColor="text1"/>
          <w:spacing w:val="1"/>
          <w:kern w:val="0"/>
          <w:sz w:val="32"/>
          <w:szCs w:val="32"/>
          <w14:textFill>
            <w14:solidFill>
              <w14:schemeClr w14:val="tx1"/>
            </w14:solidFill>
          </w14:textFill>
        </w:rPr>
        <w:t>：</w:t>
      </w:r>
      <w:bookmarkStart w:id="4" w:name="PO_7_LianXiDianHua"/>
      <w:r>
        <w:rPr>
          <w:rFonts w:eastAsia="仿宋_GB2312"/>
          <w:color w:val="000000" w:themeColor="text1"/>
          <w:spacing w:val="1"/>
          <w:kern w:val="0"/>
          <w:sz w:val="32"/>
          <w:szCs w:val="32"/>
          <w14:textFill>
            <w14:solidFill>
              <w14:schemeClr w14:val="tx1"/>
            </w14:solidFill>
          </w14:textFill>
        </w:rPr>
        <w:t>87671</w:t>
      </w:r>
      <w:bookmarkEnd w:id="4"/>
      <w:r>
        <w:rPr>
          <w:rFonts w:eastAsia="仿宋_GB2312"/>
          <w:color w:val="000000" w:themeColor="text1"/>
          <w:spacing w:val="1"/>
          <w:kern w:val="0"/>
          <w:sz w:val="32"/>
          <w:szCs w:val="32"/>
          <w14:textFill>
            <w14:solidFill>
              <w14:schemeClr w14:val="tx1"/>
            </w14:solidFill>
          </w14:textFill>
        </w:rPr>
        <w:t>7</w:t>
      </w:r>
      <w:r>
        <w:rPr>
          <w:rFonts w:hint="eastAsia" w:eastAsia="仿宋_GB2312"/>
          <w:color w:val="000000" w:themeColor="text1"/>
          <w:kern w:val="0"/>
          <w:sz w:val="32"/>
          <w:szCs w:val="32"/>
          <w:lang w:val="en-US" w:eastAsia="zh-CN"/>
          <w14:textFill>
            <w14:solidFill>
              <w14:schemeClr w14:val="tx1"/>
            </w14:solidFill>
          </w14:textFill>
        </w:rPr>
        <w:t>77</w:t>
      </w:r>
    </w:p>
    <w:p>
      <w:pPr>
        <w:keepNext w:val="0"/>
        <w:keepLines w:val="0"/>
        <w:pageBreakBefore w:val="0"/>
        <w:widowControl w:val="0"/>
        <w:kinsoku/>
        <w:wordWrap/>
        <w:overflowPunct/>
        <w:topLinePunct w:val="0"/>
        <w:autoSpaceDE w:val="0"/>
        <w:autoSpaceDN w:val="0"/>
        <w:bidi w:val="0"/>
        <w:adjustRightInd w:val="0"/>
        <w:snapToGrid w:val="0"/>
        <w:spacing w:line="336" w:lineRule="auto"/>
        <w:jc w:val="left"/>
        <w:textAlignment w:val="auto"/>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地  址：</w:t>
      </w:r>
      <w:bookmarkStart w:id="5" w:name="PO_2_BanLiDiDian"/>
      <w:r>
        <w:rPr>
          <w:rFonts w:eastAsia="仿宋_GB2312"/>
          <w:color w:val="000000" w:themeColor="text1"/>
          <w:kern w:val="0"/>
          <w:sz w:val="32"/>
          <w:szCs w:val="32"/>
          <w14:textFill>
            <w14:solidFill>
              <w14:schemeClr w14:val="tx1"/>
            </w14:solidFill>
          </w14:textFill>
        </w:rPr>
        <w:t>天津市</w:t>
      </w:r>
      <w:bookmarkStart w:id="8" w:name="_GoBack"/>
      <w:bookmarkEnd w:id="8"/>
      <w:r>
        <w:rPr>
          <w:rFonts w:eastAsia="仿宋_GB2312"/>
          <w:color w:val="000000" w:themeColor="text1"/>
          <w:kern w:val="0"/>
          <w:sz w:val="32"/>
          <w:szCs w:val="32"/>
          <w14:textFill>
            <w14:solidFill>
              <w14:schemeClr w14:val="tx1"/>
            </w14:solidFill>
          </w14:textFill>
        </w:rPr>
        <w:t>南开区复康路17号</w:t>
      </w:r>
      <w:bookmarkEnd w:id="5"/>
      <w:r>
        <w:rPr>
          <w:rFonts w:eastAsia="仿宋_GB2312"/>
          <w:color w:val="000000" w:themeColor="text1"/>
          <w:kern w:val="0"/>
          <w:sz w:val="32"/>
          <w:szCs w:val="32"/>
          <w14:textFill>
            <w14:solidFill>
              <w14:schemeClr w14:val="tx1"/>
            </w14:solidFill>
          </w14:textFill>
        </w:rPr>
        <w:t xml:space="preserve"> 邮政编码：</w:t>
      </w:r>
      <w:bookmarkStart w:id="6" w:name="PO_2_DanWeiYouBian"/>
      <w:r>
        <w:rPr>
          <w:rFonts w:eastAsia="仿宋_GB2312"/>
          <w:color w:val="000000" w:themeColor="text1"/>
          <w:kern w:val="0"/>
          <w:sz w:val="32"/>
          <w:szCs w:val="32"/>
          <w14:textFill>
            <w14:solidFill>
              <w14:schemeClr w14:val="tx1"/>
            </w14:solidFill>
          </w14:textFill>
        </w:rPr>
        <w:t>300191</w:t>
      </w:r>
      <w:bookmarkEnd w:id="6"/>
    </w:p>
    <w:p>
      <w:pPr>
        <w:keepNext w:val="0"/>
        <w:keepLines w:val="0"/>
        <w:pageBreakBefore w:val="0"/>
        <w:widowControl w:val="0"/>
        <w:tabs>
          <w:tab w:val="left" w:pos="7070"/>
          <w:tab w:val="left" w:pos="7820"/>
        </w:tabs>
        <w:kinsoku/>
        <w:wordWrap/>
        <w:overflowPunct/>
        <w:topLinePunct w:val="0"/>
        <w:autoSpaceDE w:val="0"/>
        <w:autoSpaceDN w:val="0"/>
        <w:bidi w:val="0"/>
        <w:adjustRightInd w:val="0"/>
        <w:snapToGrid w:val="0"/>
        <w:spacing w:line="336" w:lineRule="auto"/>
        <w:ind w:right="122" w:firstLine="6240" w:firstLineChars="1950"/>
        <w:jc w:val="left"/>
        <w:textAlignment w:val="auto"/>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 xml:space="preserve">                                   </w:t>
      </w:r>
    </w:p>
    <w:p>
      <w:pPr>
        <w:keepNext w:val="0"/>
        <w:keepLines w:val="0"/>
        <w:pageBreakBefore w:val="0"/>
        <w:widowControl w:val="0"/>
        <w:kinsoku/>
        <w:wordWrap/>
        <w:overflowPunct/>
        <w:topLinePunct w:val="0"/>
        <w:bidi w:val="0"/>
        <w:adjustRightInd w:val="0"/>
        <w:snapToGrid w:val="0"/>
        <w:spacing w:line="336" w:lineRule="auto"/>
        <w:jc w:val="center"/>
        <w:textAlignment w:val="auto"/>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 xml:space="preserve">                           </w:t>
      </w:r>
      <w:bookmarkStart w:id="7" w:name="PO_7_QianFaShiJian"/>
      <w:r>
        <w:rPr>
          <w:rFonts w:eastAsia="仿宋_GB2312"/>
          <w:color w:val="000000" w:themeColor="text1"/>
          <w:kern w:val="0"/>
          <w:sz w:val="32"/>
          <w:szCs w:val="32"/>
          <w14:textFill>
            <w14:solidFill>
              <w14:schemeClr w14:val="tx1"/>
            </w14:solidFill>
          </w14:textFill>
        </w:rPr>
        <w:t>20</w:t>
      </w:r>
      <w:r>
        <w:rPr>
          <w:rFonts w:hint="eastAsia" w:eastAsia="仿宋_GB2312"/>
          <w:color w:val="000000" w:themeColor="text1"/>
          <w:kern w:val="0"/>
          <w:sz w:val="32"/>
          <w:szCs w:val="32"/>
          <w:lang w:val="en-US" w:eastAsia="zh-CN"/>
          <w14:textFill>
            <w14:solidFill>
              <w14:schemeClr w14:val="tx1"/>
            </w14:solidFill>
          </w14:textFill>
        </w:rPr>
        <w:t>23</w:t>
      </w:r>
      <w:r>
        <w:rPr>
          <w:rFonts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7</w:t>
      </w:r>
      <w:r>
        <w:rPr>
          <w:rFonts w:eastAsia="仿宋_GB2312"/>
          <w:color w:val="000000" w:themeColor="text1"/>
          <w:kern w:val="0"/>
          <w:sz w:val="32"/>
          <w:szCs w:val="32"/>
          <w14:textFill>
            <w14:solidFill>
              <w14:schemeClr w14:val="tx1"/>
            </w14:solidFill>
          </w14:textFill>
        </w:rPr>
        <w:t>月</w:t>
      </w:r>
      <w:bookmarkEnd w:id="7"/>
      <w:r>
        <w:rPr>
          <w:rFonts w:hint="eastAsia" w:eastAsia="仿宋_GB2312"/>
          <w:color w:val="000000" w:themeColor="text1"/>
          <w:kern w:val="0"/>
          <w:sz w:val="32"/>
          <w:szCs w:val="32"/>
          <w:lang w:val="en-US" w:eastAsia="zh-CN"/>
          <w14:textFill>
            <w14:solidFill>
              <w14:schemeClr w14:val="tx1"/>
            </w14:solidFill>
          </w14:textFill>
        </w:rPr>
        <w:t>3</w:t>
      </w:r>
      <w:r>
        <w:rPr>
          <w:rFonts w:eastAsia="仿宋_GB2312"/>
          <w:color w:val="000000" w:themeColor="text1"/>
          <w:kern w:val="0"/>
          <w:sz w:val="32"/>
          <w:szCs w:val="32"/>
          <w14:textFill>
            <w14:solidFill>
              <w14:schemeClr w14:val="tx1"/>
            </w14:solidFill>
          </w14:textFill>
        </w:rPr>
        <w:t>日</w:t>
      </w:r>
    </w:p>
    <w:p>
      <w:pPr>
        <w:keepNext w:val="0"/>
        <w:keepLines w:val="0"/>
        <w:pageBreakBefore w:val="0"/>
        <w:widowControl w:val="0"/>
        <w:tabs>
          <w:tab w:val="left" w:pos="9120"/>
        </w:tabs>
        <w:kinsoku/>
        <w:wordWrap/>
        <w:overflowPunct/>
        <w:topLinePunct w:val="0"/>
        <w:autoSpaceDE w:val="0"/>
        <w:autoSpaceDN w:val="0"/>
        <w:bidi w:val="0"/>
        <w:adjustRightInd w:val="0"/>
        <w:spacing w:line="336" w:lineRule="auto"/>
        <w:ind w:right="120"/>
        <w:textAlignment w:val="auto"/>
        <w:rPr>
          <w:rFonts w:eastAsia="仿宋_GB2312"/>
          <w:color w:val="000000" w:themeColor="text1"/>
          <w:kern w:val="0"/>
          <w:sz w:val="28"/>
          <w:szCs w:val="28"/>
          <w14:textFill>
            <w14:solidFill>
              <w14:schemeClr w14:val="tx1"/>
            </w14:solidFill>
          </w14:textFill>
        </w:rPr>
      </w:pPr>
      <w:r>
        <w:rPr>
          <w:rFonts w:eastAsia="仿宋_GB2312"/>
          <w:color w:val="000000" w:themeColor="text1"/>
          <w:kern w:val="0"/>
          <w:sz w:val="28"/>
          <w:szCs w:val="28"/>
          <w14:textFill>
            <w14:solidFill>
              <w14:schemeClr w14:val="tx1"/>
            </w14:solidFill>
          </w14:textFill>
        </w:rPr>
        <w:t>注：此文书一式</w:t>
      </w:r>
      <w:r>
        <w:rPr>
          <w:rFonts w:hint="eastAsia" w:eastAsia="仿宋_GB2312"/>
          <w:color w:val="000000" w:themeColor="text1"/>
          <w:kern w:val="0"/>
          <w:sz w:val="28"/>
          <w:szCs w:val="28"/>
          <w:lang w:val="en-US" w:eastAsia="zh-CN"/>
          <w14:textFill>
            <w14:solidFill>
              <w14:schemeClr w14:val="tx1"/>
            </w14:solidFill>
          </w14:textFill>
        </w:rPr>
        <w:t>三</w:t>
      </w:r>
      <w:r>
        <w:rPr>
          <w:rFonts w:eastAsia="仿宋_GB2312"/>
          <w:color w:val="000000" w:themeColor="text1"/>
          <w:kern w:val="0"/>
          <w:sz w:val="28"/>
          <w:szCs w:val="28"/>
          <w14:textFill>
            <w14:solidFill>
              <w14:schemeClr w14:val="tx1"/>
            </w14:solidFill>
          </w14:textFill>
        </w:rPr>
        <w:t>份，</w:t>
      </w:r>
      <w:r>
        <w:rPr>
          <w:rFonts w:hint="eastAsia" w:eastAsia="仿宋_GB2312"/>
          <w:color w:val="000000" w:themeColor="text1"/>
          <w:kern w:val="0"/>
          <w:sz w:val="28"/>
          <w:szCs w:val="28"/>
          <w:lang w:val="en-US" w:eastAsia="zh-CN"/>
          <w14:textFill>
            <w14:solidFill>
              <w14:schemeClr w14:val="tx1"/>
            </w14:solidFill>
          </w14:textFill>
        </w:rPr>
        <w:t>二</w:t>
      </w:r>
      <w:r>
        <w:rPr>
          <w:rFonts w:eastAsia="仿宋_GB2312"/>
          <w:color w:val="000000" w:themeColor="text1"/>
          <w:kern w:val="0"/>
          <w:sz w:val="28"/>
          <w:szCs w:val="28"/>
          <w14:textFill>
            <w14:solidFill>
              <w14:schemeClr w14:val="tx1"/>
            </w14:solidFill>
          </w14:textFill>
        </w:rPr>
        <w:t>份归档，一份送达。</w:t>
      </w:r>
    </w:p>
    <w:sectPr>
      <w:headerReference r:id="rId3" w:type="default"/>
      <w:footerReference r:id="rId5" w:type="default"/>
      <w:headerReference r:id="rId4" w:type="even"/>
      <w:pgSz w:w="11907" w:h="16840" w:orient="landscape"/>
      <w:pgMar w:top="2098" w:right="1582" w:bottom="1985" w:left="1531"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Garamond">
    <w:altName w:val="PMingLiU"/>
    <w:panose1 w:val="02020404030301010803"/>
    <w:charset w:val="00"/>
    <w:family w:val="roman"/>
    <w:pitch w:val="default"/>
    <w:sig w:usb0="00000000" w:usb1="00000000" w:usb2="00000000" w:usb3="00000000" w:csb0="0000009F" w:csb1="DFD7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4"/>
      <w:isLgl/>
      <w:lvlText w:val="%1.%2"/>
      <w:lvlJc w:val="left"/>
      <w:pPr>
        <w:tabs>
          <w:tab w:val="left" w:pos="576"/>
        </w:tabs>
        <w:ind w:left="576" w:hanging="576"/>
      </w:pPr>
      <w:rPr>
        <w:rFonts w:hint="eastAsia"/>
      </w:rPr>
    </w:lvl>
    <w:lvl w:ilvl="2" w:tentative="0">
      <w:start w:val="1"/>
      <w:numFmt w:val="decimal"/>
      <w:pStyle w:val="5"/>
      <w:isLgl/>
      <w:lvlText w:val="%1.%2.%3"/>
      <w:lvlJc w:val="left"/>
      <w:pPr>
        <w:tabs>
          <w:tab w:val="left" w:pos="720"/>
        </w:tabs>
        <w:ind w:left="720" w:hanging="720"/>
      </w:pPr>
      <w:rPr>
        <w:rFonts w:hint="eastAsia"/>
      </w:rPr>
    </w:lvl>
    <w:lvl w:ilvl="3" w:tentative="0">
      <w:start w:val="1"/>
      <w:numFmt w:val="decimal"/>
      <w:pStyle w:val="6"/>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3"/>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1OGM4Yjg4OTE3MTNlMjk4NzNmZmI2MTM3ZjA4NjEifQ=="/>
  </w:docVars>
  <w:rsids>
    <w:rsidRoot w:val="503212FD"/>
    <w:rsid w:val="00010AA6"/>
    <w:rsid w:val="000204AC"/>
    <w:rsid w:val="00043334"/>
    <w:rsid w:val="000657F1"/>
    <w:rsid w:val="0009025B"/>
    <w:rsid w:val="00095A17"/>
    <w:rsid w:val="000A47E7"/>
    <w:rsid w:val="000D6F4A"/>
    <w:rsid w:val="000E35AD"/>
    <w:rsid w:val="0010341C"/>
    <w:rsid w:val="00121857"/>
    <w:rsid w:val="0013098D"/>
    <w:rsid w:val="0013559F"/>
    <w:rsid w:val="00140468"/>
    <w:rsid w:val="00157F83"/>
    <w:rsid w:val="00173A1F"/>
    <w:rsid w:val="00177446"/>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D34A1"/>
    <w:rsid w:val="002E443D"/>
    <w:rsid w:val="003057A3"/>
    <w:rsid w:val="0033687D"/>
    <w:rsid w:val="00343837"/>
    <w:rsid w:val="00353614"/>
    <w:rsid w:val="003658E2"/>
    <w:rsid w:val="003A15F8"/>
    <w:rsid w:val="003A1FCB"/>
    <w:rsid w:val="003B1577"/>
    <w:rsid w:val="003B41A0"/>
    <w:rsid w:val="003C05F1"/>
    <w:rsid w:val="003C4CF8"/>
    <w:rsid w:val="003D74C6"/>
    <w:rsid w:val="003E1E96"/>
    <w:rsid w:val="003E474C"/>
    <w:rsid w:val="003F2EA1"/>
    <w:rsid w:val="00417624"/>
    <w:rsid w:val="00450E93"/>
    <w:rsid w:val="004903BE"/>
    <w:rsid w:val="0049236B"/>
    <w:rsid w:val="004C43A3"/>
    <w:rsid w:val="004D7091"/>
    <w:rsid w:val="00501456"/>
    <w:rsid w:val="00506453"/>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3C9"/>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E6E31"/>
    <w:rsid w:val="007F2FE7"/>
    <w:rsid w:val="00850EF1"/>
    <w:rsid w:val="008758BC"/>
    <w:rsid w:val="008778D2"/>
    <w:rsid w:val="008874CB"/>
    <w:rsid w:val="00895089"/>
    <w:rsid w:val="008A66F0"/>
    <w:rsid w:val="008B4839"/>
    <w:rsid w:val="008B6497"/>
    <w:rsid w:val="008E0B8C"/>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5133"/>
    <w:rsid w:val="00A8786C"/>
    <w:rsid w:val="00AC5186"/>
    <w:rsid w:val="00AD0BD6"/>
    <w:rsid w:val="00AF21E9"/>
    <w:rsid w:val="00AF2C63"/>
    <w:rsid w:val="00B1113A"/>
    <w:rsid w:val="00B13545"/>
    <w:rsid w:val="00B51CAA"/>
    <w:rsid w:val="00B56F69"/>
    <w:rsid w:val="00B571CE"/>
    <w:rsid w:val="00B65A78"/>
    <w:rsid w:val="00B77FEE"/>
    <w:rsid w:val="00BA1433"/>
    <w:rsid w:val="00BB3134"/>
    <w:rsid w:val="00BC39CE"/>
    <w:rsid w:val="00BE12F0"/>
    <w:rsid w:val="00BF19BB"/>
    <w:rsid w:val="00BF6CF7"/>
    <w:rsid w:val="00C04BE9"/>
    <w:rsid w:val="00C055CB"/>
    <w:rsid w:val="00C0653B"/>
    <w:rsid w:val="00C167DA"/>
    <w:rsid w:val="00C1784D"/>
    <w:rsid w:val="00C47953"/>
    <w:rsid w:val="00C607DE"/>
    <w:rsid w:val="00C727FA"/>
    <w:rsid w:val="00C75797"/>
    <w:rsid w:val="00C94F4E"/>
    <w:rsid w:val="00CA0F93"/>
    <w:rsid w:val="00CC125D"/>
    <w:rsid w:val="00D056EC"/>
    <w:rsid w:val="00D063E3"/>
    <w:rsid w:val="00D1024B"/>
    <w:rsid w:val="00D13861"/>
    <w:rsid w:val="00D15117"/>
    <w:rsid w:val="00D26915"/>
    <w:rsid w:val="00D2707E"/>
    <w:rsid w:val="00D31EDD"/>
    <w:rsid w:val="00D71E35"/>
    <w:rsid w:val="00D936DC"/>
    <w:rsid w:val="00D95AE8"/>
    <w:rsid w:val="00DA180B"/>
    <w:rsid w:val="00DA3404"/>
    <w:rsid w:val="00DA5D19"/>
    <w:rsid w:val="00DE1676"/>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674B8"/>
    <w:rsid w:val="00F73398"/>
    <w:rsid w:val="00F97257"/>
    <w:rsid w:val="00FA0003"/>
    <w:rsid w:val="00FA2B76"/>
    <w:rsid w:val="00FB25AA"/>
    <w:rsid w:val="00FB4879"/>
    <w:rsid w:val="00FC14FB"/>
    <w:rsid w:val="00FD09D1"/>
    <w:rsid w:val="00FE5FB8"/>
    <w:rsid w:val="0A452A13"/>
    <w:rsid w:val="0BAA16DF"/>
    <w:rsid w:val="119208BC"/>
    <w:rsid w:val="13181516"/>
    <w:rsid w:val="1B165C97"/>
    <w:rsid w:val="1CC55237"/>
    <w:rsid w:val="1EF33693"/>
    <w:rsid w:val="2F913C6C"/>
    <w:rsid w:val="3BAB4C09"/>
    <w:rsid w:val="3C2A7A26"/>
    <w:rsid w:val="40A12B31"/>
    <w:rsid w:val="40C81C4B"/>
    <w:rsid w:val="42CE2544"/>
    <w:rsid w:val="43A9170B"/>
    <w:rsid w:val="45AD19A9"/>
    <w:rsid w:val="46091656"/>
    <w:rsid w:val="49D12B7D"/>
    <w:rsid w:val="503212FD"/>
    <w:rsid w:val="517A2673"/>
    <w:rsid w:val="51935037"/>
    <w:rsid w:val="53771545"/>
    <w:rsid w:val="58FD755E"/>
    <w:rsid w:val="5B7841B4"/>
    <w:rsid w:val="5CD07997"/>
    <w:rsid w:val="5E2B67F4"/>
    <w:rsid w:val="5E3E39C6"/>
    <w:rsid w:val="663D5409"/>
    <w:rsid w:val="72016D53"/>
    <w:rsid w:val="723D0E2F"/>
    <w:rsid w:val="73B46FCB"/>
    <w:rsid w:val="74241EAA"/>
    <w:rsid w:val="7D0A030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4">
    <w:name w:val="heading 2"/>
    <w:basedOn w:val="1"/>
    <w:next w:val="1"/>
    <w:qFormat/>
    <w:uiPriority w:val="0"/>
    <w:pPr>
      <w:keepNext/>
      <w:keepLines/>
      <w:numPr>
        <w:ilvl w:val="1"/>
        <w:numId w:val="2"/>
      </w:numPr>
      <w:spacing w:before="160" w:after="160" w:line="440" w:lineRule="atLeast"/>
      <w:outlineLvl w:val="1"/>
    </w:pPr>
    <w:rPr>
      <w:b/>
      <w:kern w:val="0"/>
      <w:sz w:val="32"/>
      <w:szCs w:val="20"/>
      <w14:shadow w14:blurRad="50800" w14:dist="38100" w14:dir="2700000" w14:sx="100000" w14:sy="100000" w14:kx="0" w14:ky="0" w14:algn="tl">
        <w14:srgbClr w14:val="000000">
          <w14:alpha w14:val="60000"/>
        </w14:srgbClr>
      </w14:shadow>
    </w:rPr>
  </w:style>
  <w:style w:type="paragraph" w:styleId="5">
    <w:name w:val="heading 3"/>
    <w:basedOn w:val="1"/>
    <w:next w:val="1"/>
    <w:qFormat/>
    <w:uiPriority w:val="0"/>
    <w:pPr>
      <w:keepNext/>
      <w:keepLines/>
      <w:numPr>
        <w:ilvl w:val="2"/>
        <w:numId w:val="2"/>
      </w:numPr>
      <w:spacing w:before="120" w:after="120" w:line="440" w:lineRule="atLeast"/>
      <w:outlineLvl w:val="2"/>
    </w:pPr>
    <w:rPr>
      <w:rFonts w:ascii="Garamond" w:hAnsi="Garamond"/>
      <w:b/>
      <w:kern w:val="0"/>
      <w:sz w:val="30"/>
      <w:szCs w:val="20"/>
      <w14:shadow w14:blurRad="50800" w14:dist="38100" w14:dir="2700000" w14:sx="100000" w14:sy="100000" w14:kx="0" w14:ky="0" w14:algn="tl">
        <w14:srgbClr w14:val="000000">
          <w14:alpha w14:val="60000"/>
        </w14:srgbClr>
      </w14:shadow>
    </w:rPr>
  </w:style>
  <w:style w:type="paragraph" w:styleId="6">
    <w:name w:val="heading 4"/>
    <w:basedOn w:val="1"/>
    <w:next w:val="1"/>
    <w:qFormat/>
    <w:uiPriority w:val="0"/>
    <w:pPr>
      <w:keepNext/>
      <w:keepLines/>
      <w:numPr>
        <w:ilvl w:val="3"/>
        <w:numId w:val="2"/>
      </w:numPr>
      <w:spacing w:before="160" w:after="100" w:line="440" w:lineRule="atLeast"/>
      <w:jc w:val="left"/>
      <w:outlineLvl w:val="3"/>
    </w:pPr>
    <w:rPr>
      <w:b/>
      <w:kern w:val="0"/>
      <w:sz w:val="28"/>
      <w:szCs w:val="20"/>
      <w14:shadow w14:blurRad="50800" w14:dist="38100" w14:dir="2700000" w14:sx="100000" w14:sy="100000" w14:kx="0" w14:ky="0" w14:algn="tl">
        <w14:srgbClr w14:val="000000">
          <w14:alpha w14:val="60000"/>
        </w14:srgbClr>
      </w14:shadow>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utoSpaceDE w:val="0"/>
      <w:autoSpaceDN w:val="0"/>
      <w:jc w:val="left"/>
    </w:pPr>
    <w:rPr>
      <w:rFonts w:ascii="宋体" w:hAnsi="宋体" w:cs="宋体"/>
      <w:kern w:val="0"/>
      <w:sz w:val="33"/>
      <w:szCs w:val="33"/>
      <w:lang w:val="zh-CN" w:bidi="zh-CN"/>
    </w:rPr>
  </w:style>
  <w:style w:type="paragraph" w:styleId="7">
    <w:name w:val="Balloon Text"/>
    <w:basedOn w:val="1"/>
    <w:link w:val="13"/>
    <w:qFormat/>
    <w:uiPriority w:val="0"/>
    <w:rPr>
      <w:sz w:val="18"/>
      <w:szCs w:val="18"/>
    </w:rPr>
  </w:style>
  <w:style w:type="paragraph" w:styleId="8">
    <w:name w:val="footer"/>
    <w:basedOn w:val="1"/>
    <w:link w:val="14"/>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批注框文本 字符"/>
    <w:link w:val="7"/>
    <w:qFormat/>
    <w:uiPriority w:val="0"/>
    <w:rPr>
      <w:kern w:val="2"/>
      <w:sz w:val="18"/>
      <w:szCs w:val="18"/>
    </w:rPr>
  </w:style>
  <w:style w:type="character" w:customStyle="1" w:styleId="14">
    <w:name w:val="页脚 字符"/>
    <w:link w:val="8"/>
    <w:qFormat/>
    <w:uiPriority w:val="99"/>
    <w:rPr>
      <w:kern w:val="2"/>
      <w:sz w:val="18"/>
      <w:szCs w:val="18"/>
    </w:rPr>
  </w:style>
  <w:style w:type="paragraph" w:customStyle="1" w:styleId="15">
    <w:name w:val="封皮"/>
    <w:basedOn w:val="1"/>
    <w:qFormat/>
    <w:uiPriority w:val="0"/>
    <w:pPr>
      <w:jc w:val="center"/>
    </w:pPr>
    <w:rPr>
      <w:rFonts w:eastAsia="黑体"/>
      <w:b/>
      <w:sz w:val="7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4037;&#20316;&#25991;&#20214;&#22841;\&#24120;&#29992;&#25991;&#20070;&#27169;&#26495;\&#25191;&#27861;&#24635;&#38431;&#34892;&#25919;&#22788;&#32602;&#25991;&#20070;&#27169;&#26495;2023.3&#26356;&#26032;\&#34892;&#25919;&#22788;&#32602;&#20915;&#23450;&#20070;&#65288;&#21548;&#35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行政处罚决定书（听证）.dot</Template>
  <Pages>4</Pages>
  <Words>1709</Words>
  <Characters>1842</Characters>
  <Lines>9</Lines>
  <Paragraphs>2</Paragraphs>
  <TotalTime>26</TotalTime>
  <ScaleCrop>false</ScaleCrop>
  <LinksUpToDate>false</LinksUpToDate>
  <CharactersWithSpaces>1939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2023-06-21T01:40:00Z</dcterms:created>
  <dc:creator>唐大果果</dc:creator>
  <cp:lastModifiedBy>唐大果果</cp:lastModifiedBy>
  <cp:lastPrinted>2023-07-03T09:09:26Z</cp:lastPrinted>
  <dcterms:modified xsi:type="dcterms:W3CDTF">2023-07-03T09:32:11Z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D5EEF4851F6F4535AE3D8F4070B27B4E_11</vt:lpwstr>
  </property>
</Properties>
</file>